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E03C2" w14:textId="77777777" w:rsidR="007A2CB1" w:rsidRDefault="007A2CB1" w:rsidP="002A07F5"/>
    <w:p w14:paraId="64787091" w14:textId="77777777" w:rsidR="007A2CB1" w:rsidRDefault="007A2CB1" w:rsidP="002A07F5"/>
    <w:p w14:paraId="292A79EB" w14:textId="026C3536" w:rsidR="007A2CB1" w:rsidRPr="002A07F5" w:rsidRDefault="007A2CB1" w:rsidP="002A07F5">
      <w:pPr>
        <w:jc w:val="center"/>
        <w:rPr>
          <w:sz w:val="52"/>
          <w:szCs w:val="52"/>
        </w:rPr>
      </w:pPr>
      <w:proofErr w:type="spellStart"/>
      <w:r w:rsidRPr="002A07F5">
        <w:rPr>
          <w:sz w:val="52"/>
          <w:szCs w:val="52"/>
        </w:rPr>
        <w:t>Kelulut</w:t>
      </w:r>
      <w:proofErr w:type="spellEnd"/>
      <w:r w:rsidRPr="002A07F5">
        <w:rPr>
          <w:sz w:val="52"/>
          <w:szCs w:val="52"/>
        </w:rPr>
        <w:t xml:space="preserve"> Honey as an Alternate Source of Carbo-Loading : A Randomised Double Blind Control </w:t>
      </w:r>
      <w:r w:rsidR="00413C38">
        <w:rPr>
          <w:sz w:val="52"/>
          <w:szCs w:val="52"/>
        </w:rPr>
        <w:t>Study</w:t>
      </w:r>
    </w:p>
    <w:p w14:paraId="7F00D42F" w14:textId="5DD8FAAB" w:rsidR="007A2CB1" w:rsidRDefault="007A2CB1" w:rsidP="002A07F5">
      <w:pPr>
        <w:jc w:val="center"/>
      </w:pPr>
    </w:p>
    <w:p w14:paraId="18DE36B1" w14:textId="73925CEB" w:rsidR="007A2CB1" w:rsidRPr="002A07F5" w:rsidRDefault="007A2CB1" w:rsidP="002A07F5">
      <w:pPr>
        <w:jc w:val="center"/>
        <w:rPr>
          <w:sz w:val="28"/>
          <w:szCs w:val="28"/>
        </w:rPr>
      </w:pPr>
      <w:r w:rsidRPr="002A07F5">
        <w:rPr>
          <w:sz w:val="28"/>
          <w:szCs w:val="28"/>
        </w:rPr>
        <w:t>B. Karthik Krishnan A/L Balakrishnan</w:t>
      </w:r>
    </w:p>
    <w:p w14:paraId="51038F31" w14:textId="55691FF0" w:rsidR="007A2CB1" w:rsidRPr="002A07F5" w:rsidRDefault="007A2CB1" w:rsidP="002A07F5">
      <w:pPr>
        <w:jc w:val="center"/>
        <w:rPr>
          <w:sz w:val="28"/>
          <w:szCs w:val="28"/>
        </w:rPr>
      </w:pPr>
      <w:r w:rsidRPr="002A07F5">
        <w:rPr>
          <w:sz w:val="28"/>
          <w:szCs w:val="28"/>
        </w:rPr>
        <w:t>MMC 58362</w:t>
      </w:r>
    </w:p>
    <w:p w14:paraId="1FE4D83A" w14:textId="383E1754" w:rsidR="007A2CB1" w:rsidRPr="002A07F5" w:rsidRDefault="007A2CB1" w:rsidP="002A07F5">
      <w:pPr>
        <w:jc w:val="center"/>
        <w:rPr>
          <w:sz w:val="28"/>
          <w:szCs w:val="28"/>
        </w:rPr>
      </w:pPr>
      <w:r w:rsidRPr="002A07F5">
        <w:rPr>
          <w:sz w:val="28"/>
          <w:szCs w:val="28"/>
        </w:rPr>
        <w:t>P-UM 0080/18</w:t>
      </w:r>
    </w:p>
    <w:p w14:paraId="2947FE31" w14:textId="77777777" w:rsidR="007A2CB1" w:rsidRPr="002A07F5" w:rsidRDefault="007A2CB1" w:rsidP="002A07F5">
      <w:pPr>
        <w:jc w:val="center"/>
        <w:rPr>
          <w:sz w:val="28"/>
          <w:szCs w:val="28"/>
        </w:rPr>
      </w:pPr>
    </w:p>
    <w:p w14:paraId="49EF5E77" w14:textId="77777777" w:rsidR="007A2CB1" w:rsidRPr="002A07F5" w:rsidRDefault="007A2CB1" w:rsidP="002A07F5">
      <w:pPr>
        <w:jc w:val="center"/>
        <w:rPr>
          <w:sz w:val="28"/>
          <w:szCs w:val="28"/>
        </w:rPr>
      </w:pPr>
      <w:r w:rsidRPr="002A07F5">
        <w:rPr>
          <w:sz w:val="28"/>
          <w:szCs w:val="28"/>
        </w:rPr>
        <w:t>Department of Surgery</w:t>
      </w:r>
    </w:p>
    <w:p w14:paraId="7F07CBB3" w14:textId="77777777" w:rsidR="007A2CB1" w:rsidRPr="002A07F5" w:rsidRDefault="007A2CB1" w:rsidP="002A07F5">
      <w:pPr>
        <w:jc w:val="center"/>
        <w:rPr>
          <w:sz w:val="28"/>
          <w:szCs w:val="28"/>
        </w:rPr>
      </w:pPr>
      <w:r w:rsidRPr="002A07F5">
        <w:rPr>
          <w:sz w:val="28"/>
          <w:szCs w:val="28"/>
        </w:rPr>
        <w:t>Health Campus University Science Malaysia (USM)</w:t>
      </w:r>
    </w:p>
    <w:p w14:paraId="691E9560" w14:textId="77777777" w:rsidR="007A2CB1" w:rsidRPr="002A07F5" w:rsidRDefault="007A2CB1" w:rsidP="002A07F5">
      <w:pPr>
        <w:jc w:val="center"/>
        <w:rPr>
          <w:sz w:val="28"/>
          <w:szCs w:val="28"/>
        </w:rPr>
      </w:pPr>
    </w:p>
    <w:p w14:paraId="55556DBF" w14:textId="77777777" w:rsidR="007A2CB1" w:rsidRPr="002A07F5" w:rsidRDefault="007A2CB1" w:rsidP="002A07F5">
      <w:pPr>
        <w:jc w:val="center"/>
        <w:rPr>
          <w:sz w:val="28"/>
          <w:szCs w:val="28"/>
        </w:rPr>
      </w:pPr>
    </w:p>
    <w:p w14:paraId="49602B7A" w14:textId="77777777" w:rsidR="007A2CB1" w:rsidRPr="002A07F5" w:rsidRDefault="007A2CB1" w:rsidP="002A07F5">
      <w:pPr>
        <w:jc w:val="center"/>
        <w:rPr>
          <w:sz w:val="28"/>
          <w:szCs w:val="28"/>
        </w:rPr>
      </w:pPr>
      <w:r w:rsidRPr="002A07F5">
        <w:rPr>
          <w:sz w:val="28"/>
          <w:szCs w:val="28"/>
        </w:rPr>
        <w:t>Supervisor:</w:t>
      </w:r>
    </w:p>
    <w:p w14:paraId="4452EC95" w14:textId="4421D183" w:rsidR="007A2CB1" w:rsidRPr="002A07F5" w:rsidRDefault="007A2CB1" w:rsidP="002A07F5">
      <w:pPr>
        <w:jc w:val="center"/>
        <w:rPr>
          <w:rFonts w:cs="Arial"/>
          <w:sz w:val="28"/>
          <w:szCs w:val="28"/>
        </w:rPr>
      </w:pPr>
      <w:r w:rsidRPr="002A07F5">
        <w:rPr>
          <w:rFonts w:cs="Arial"/>
          <w:sz w:val="28"/>
          <w:szCs w:val="28"/>
        </w:rPr>
        <w:t xml:space="preserve">Associate Professor Dr </w:t>
      </w:r>
      <w:proofErr w:type="spellStart"/>
      <w:r w:rsidRPr="002A07F5">
        <w:rPr>
          <w:rFonts w:cs="Arial"/>
          <w:sz w:val="28"/>
          <w:szCs w:val="28"/>
        </w:rPr>
        <w:t>Andee</w:t>
      </w:r>
      <w:proofErr w:type="spellEnd"/>
      <w:r w:rsidRPr="002A07F5">
        <w:rPr>
          <w:rFonts w:cs="Arial"/>
          <w:sz w:val="28"/>
          <w:szCs w:val="28"/>
        </w:rPr>
        <w:t xml:space="preserve"> </w:t>
      </w:r>
      <w:proofErr w:type="spellStart"/>
      <w:r w:rsidRPr="002A07F5">
        <w:rPr>
          <w:rFonts w:cs="Arial"/>
          <w:sz w:val="28"/>
          <w:szCs w:val="28"/>
        </w:rPr>
        <w:t>Dzulkarnaen</w:t>
      </w:r>
      <w:proofErr w:type="spellEnd"/>
      <w:r w:rsidRPr="002A07F5">
        <w:rPr>
          <w:rFonts w:cs="Arial"/>
          <w:sz w:val="28"/>
          <w:szCs w:val="28"/>
        </w:rPr>
        <w:t xml:space="preserve"> Bin Zakaria (MMC: 39063) (USM)</w:t>
      </w:r>
    </w:p>
    <w:p w14:paraId="3C4AF522" w14:textId="3D439FBD" w:rsidR="007A2CB1" w:rsidRPr="002A07F5" w:rsidRDefault="007A2CB1" w:rsidP="002A07F5">
      <w:pPr>
        <w:jc w:val="center"/>
        <w:rPr>
          <w:rFonts w:cs="Arial"/>
          <w:sz w:val="28"/>
          <w:szCs w:val="28"/>
        </w:rPr>
      </w:pPr>
      <w:r w:rsidRPr="002A07F5">
        <w:rPr>
          <w:rFonts w:cs="Arial"/>
          <w:sz w:val="28"/>
          <w:szCs w:val="28"/>
        </w:rPr>
        <w:t xml:space="preserve">Dr </w:t>
      </w:r>
      <w:proofErr w:type="spellStart"/>
      <w:r w:rsidRPr="002A07F5">
        <w:rPr>
          <w:rFonts w:cs="Arial"/>
          <w:sz w:val="28"/>
          <w:szCs w:val="28"/>
        </w:rPr>
        <w:t>Mohd</w:t>
      </w:r>
      <w:proofErr w:type="spellEnd"/>
      <w:r w:rsidRPr="002A07F5">
        <w:rPr>
          <w:rFonts w:cs="Arial"/>
          <w:sz w:val="28"/>
          <w:szCs w:val="28"/>
        </w:rPr>
        <w:t xml:space="preserve"> </w:t>
      </w:r>
      <w:proofErr w:type="spellStart"/>
      <w:r w:rsidRPr="002A07F5">
        <w:rPr>
          <w:rFonts w:cs="Arial"/>
          <w:sz w:val="28"/>
          <w:szCs w:val="28"/>
        </w:rPr>
        <w:t>Zulkifli</w:t>
      </w:r>
      <w:proofErr w:type="spellEnd"/>
      <w:r w:rsidRPr="002A07F5">
        <w:rPr>
          <w:rFonts w:cs="Arial"/>
          <w:sz w:val="28"/>
          <w:szCs w:val="28"/>
        </w:rPr>
        <w:t xml:space="preserve"> Mustafa (USM 0531/14) (USM)</w:t>
      </w:r>
    </w:p>
    <w:p w14:paraId="22AAF8F6" w14:textId="67758B3C" w:rsidR="007A2CB1" w:rsidRPr="002A07F5" w:rsidRDefault="007A2CB1" w:rsidP="002A07F5">
      <w:pPr>
        <w:jc w:val="center"/>
        <w:rPr>
          <w:rFonts w:cs="Arial"/>
          <w:sz w:val="28"/>
          <w:szCs w:val="28"/>
        </w:rPr>
      </w:pPr>
      <w:r w:rsidRPr="002A07F5">
        <w:rPr>
          <w:rFonts w:cs="Arial"/>
          <w:sz w:val="28"/>
          <w:szCs w:val="28"/>
        </w:rPr>
        <w:t xml:space="preserve">Dr Najib </w:t>
      </w:r>
      <w:proofErr w:type="spellStart"/>
      <w:r w:rsidRPr="002A07F5">
        <w:rPr>
          <w:rFonts w:cs="Arial"/>
          <w:sz w:val="28"/>
          <w:szCs w:val="28"/>
        </w:rPr>
        <w:t>Majdi</w:t>
      </w:r>
      <w:proofErr w:type="spellEnd"/>
      <w:r w:rsidRPr="002A07F5">
        <w:rPr>
          <w:rFonts w:cs="Arial"/>
          <w:sz w:val="28"/>
          <w:szCs w:val="28"/>
        </w:rPr>
        <w:t xml:space="preserve"> Bin Yaacob (MMC: 41754) (USM)</w:t>
      </w:r>
    </w:p>
    <w:p w14:paraId="141DC684" w14:textId="783319D3" w:rsidR="007A2CB1" w:rsidRPr="002A07F5" w:rsidRDefault="007A2CB1" w:rsidP="002A07F5">
      <w:pPr>
        <w:jc w:val="center"/>
        <w:rPr>
          <w:rFonts w:cs="Arial"/>
          <w:sz w:val="28"/>
          <w:szCs w:val="28"/>
        </w:rPr>
      </w:pPr>
      <w:r w:rsidRPr="002A07F5">
        <w:rPr>
          <w:rFonts w:cs="Arial"/>
          <w:sz w:val="28"/>
          <w:szCs w:val="28"/>
        </w:rPr>
        <w:t xml:space="preserve">Dr </w:t>
      </w:r>
      <w:proofErr w:type="spellStart"/>
      <w:r w:rsidRPr="002A07F5">
        <w:rPr>
          <w:rFonts w:cs="Arial"/>
          <w:sz w:val="28"/>
          <w:szCs w:val="28"/>
        </w:rPr>
        <w:t>Zalina</w:t>
      </w:r>
      <w:proofErr w:type="spellEnd"/>
      <w:r w:rsidRPr="002A07F5">
        <w:rPr>
          <w:rFonts w:cs="Arial"/>
          <w:sz w:val="28"/>
          <w:szCs w:val="28"/>
        </w:rPr>
        <w:t xml:space="preserve"> </w:t>
      </w:r>
      <w:proofErr w:type="spellStart"/>
      <w:r w:rsidRPr="002A07F5">
        <w:rPr>
          <w:rFonts w:cs="Arial"/>
          <w:sz w:val="28"/>
          <w:szCs w:val="28"/>
        </w:rPr>
        <w:t>Zahari</w:t>
      </w:r>
      <w:proofErr w:type="spellEnd"/>
      <w:r w:rsidRPr="002A07F5">
        <w:rPr>
          <w:rFonts w:cs="Arial"/>
          <w:sz w:val="28"/>
          <w:szCs w:val="28"/>
        </w:rPr>
        <w:t xml:space="preserve"> (</w:t>
      </w:r>
      <w:proofErr w:type="spellStart"/>
      <w:r w:rsidRPr="002A07F5">
        <w:rPr>
          <w:rFonts w:cs="Arial"/>
          <w:sz w:val="28"/>
          <w:szCs w:val="28"/>
        </w:rPr>
        <w:t>UniSZA</w:t>
      </w:r>
      <w:proofErr w:type="spellEnd"/>
      <w:r w:rsidRPr="002A07F5">
        <w:rPr>
          <w:rFonts w:cs="Arial"/>
          <w:sz w:val="28"/>
          <w:szCs w:val="28"/>
        </w:rPr>
        <w:t>)</w:t>
      </w:r>
    </w:p>
    <w:p w14:paraId="68156C07" w14:textId="77777777" w:rsidR="007A2CB1" w:rsidRPr="007A2CB1" w:rsidRDefault="007A2CB1" w:rsidP="002A07F5"/>
    <w:p w14:paraId="10385464" w14:textId="0E7E0F14" w:rsidR="007A2CB1" w:rsidRDefault="007A2CB1" w:rsidP="002A07F5">
      <w:pPr>
        <w:rPr>
          <w:sz w:val="24"/>
          <w:szCs w:val="24"/>
        </w:rPr>
      </w:pPr>
    </w:p>
    <w:p w14:paraId="151538B3" w14:textId="6A2CFAF9" w:rsidR="002A07F5" w:rsidRDefault="002A07F5" w:rsidP="002A07F5">
      <w:pPr>
        <w:rPr>
          <w:sz w:val="24"/>
          <w:szCs w:val="24"/>
        </w:rPr>
      </w:pPr>
    </w:p>
    <w:p w14:paraId="5AA51B64" w14:textId="0B18AB9D" w:rsidR="002A07F5" w:rsidRDefault="002A07F5" w:rsidP="002A07F5">
      <w:pPr>
        <w:rPr>
          <w:sz w:val="24"/>
          <w:szCs w:val="24"/>
        </w:rPr>
      </w:pPr>
    </w:p>
    <w:p w14:paraId="330BF520" w14:textId="77777777" w:rsidR="00475F36" w:rsidRDefault="00475F36" w:rsidP="002A07F5">
      <w:pPr>
        <w:rPr>
          <w:rFonts w:cs="Arial"/>
          <w:sz w:val="24"/>
          <w:szCs w:val="24"/>
        </w:rPr>
      </w:pPr>
      <w:r w:rsidRPr="00475F36">
        <w:rPr>
          <w:rFonts w:cs="Arial"/>
          <w:sz w:val="24"/>
          <w:szCs w:val="24"/>
        </w:rPr>
        <w:lastRenderedPageBreak/>
        <w:t>Introduction</w:t>
      </w:r>
      <w:r w:rsidR="00294ADC">
        <w:rPr>
          <w:rFonts w:cs="Arial"/>
          <w:sz w:val="24"/>
          <w:szCs w:val="24"/>
        </w:rPr>
        <w:t xml:space="preserve"> and Literature Review</w:t>
      </w:r>
    </w:p>
    <w:p w14:paraId="6CC7A437" w14:textId="77777777" w:rsidR="004D2E38" w:rsidRDefault="004D2E38" w:rsidP="00BC3A2D">
      <w:pPr>
        <w:ind w:firstLine="720"/>
      </w:pPr>
      <w:r>
        <w:t xml:space="preserve">Enhanced Recovery After Surgery is a </w:t>
      </w:r>
      <w:r w:rsidR="00772E0A">
        <w:t>well-established</w:t>
      </w:r>
      <w:r>
        <w:t xml:space="preserve">, evidence based multimodal, multidisciplinary approach to the care of the surgical patient. The aim of the program, as per its nomenclature, is to establish a set of protocol to subject the surgical patient to in order to facilitate recovery, attenuate the metabolic responses from surgery, reduce complications and ultimately reduce length of stay as well as establish return of physiological function of the patient in an accelerated fashion. </w:t>
      </w:r>
      <w:r w:rsidRPr="00BC3A2D">
        <w:rPr>
          <w:b/>
          <w:bCs/>
        </w:rPr>
        <w:t>(</w:t>
      </w:r>
      <w:proofErr w:type="spellStart"/>
      <w:r w:rsidRPr="00BC3A2D">
        <w:rPr>
          <w:b/>
          <w:bCs/>
        </w:rPr>
        <w:t>Olle</w:t>
      </w:r>
      <w:proofErr w:type="spellEnd"/>
      <w:r w:rsidRPr="00BC3A2D">
        <w:rPr>
          <w:b/>
          <w:bCs/>
        </w:rPr>
        <w:t xml:space="preserve"> </w:t>
      </w:r>
      <w:proofErr w:type="spellStart"/>
      <w:r w:rsidRPr="00BC3A2D">
        <w:rPr>
          <w:b/>
          <w:bCs/>
        </w:rPr>
        <w:t>Ljungqvist</w:t>
      </w:r>
      <w:proofErr w:type="spellEnd"/>
      <w:r w:rsidRPr="00BC3A2D">
        <w:rPr>
          <w:b/>
          <w:bCs/>
        </w:rPr>
        <w:t>, et al, 2017</w:t>
      </w:r>
      <w:r w:rsidRPr="00927BD8">
        <w:t>)</w:t>
      </w:r>
    </w:p>
    <w:p w14:paraId="41F3B8C8" w14:textId="77777777" w:rsidR="004D2E38" w:rsidRDefault="004D2E38" w:rsidP="002A07F5"/>
    <w:p w14:paraId="3E04B297" w14:textId="77777777" w:rsidR="004D2E38" w:rsidRPr="00681C99" w:rsidRDefault="004D2E38" w:rsidP="002A07F5">
      <w:r>
        <w:tab/>
        <w:t xml:space="preserve">As mentioned, given that ERAS involves a multimodal, multidisciplinary approach, there are many aspects and guidelines as to the implementation of ERAS. One particular modern care change is conversion of the surgical dogma of overnight fasting to carbo-loading; whereby the patient is subjected to consume a carbohydrate rich drink the evening prior to surgery, and 2 hours prior to induction with anaesthesia. The doctrine of overnight fasting or rather 6-8 hours of fasting has long been the core principal for many anaesthesiologists and surgeons, given the rationale that this would reduce gastric acidity and volume, thereby reducing the risk of vomiting and gastric content aspiration. However, modern guidelines have shown that there </w:t>
      </w:r>
      <w:proofErr w:type="gramStart"/>
      <w:r>
        <w:t>are</w:t>
      </w:r>
      <w:proofErr w:type="gramEnd"/>
      <w:r>
        <w:t xml:space="preserve"> </w:t>
      </w:r>
      <w:r w:rsidRPr="00927BD8">
        <w:t>no</w:t>
      </w:r>
      <w:r>
        <w:t xml:space="preserve"> evidence that shortened fast of 2-3 of oral fluids increase the risk of aspiration, regurgitation or increase morbidity as compared with fasting after midnight. (</w:t>
      </w:r>
      <w:r w:rsidRPr="00BC3A2D">
        <w:rPr>
          <w:b/>
          <w:bCs/>
        </w:rPr>
        <w:t>Liz Goldenberg, 2018</w:t>
      </w:r>
      <w:r>
        <w:t>)</w:t>
      </w:r>
    </w:p>
    <w:p w14:paraId="55440DD7" w14:textId="77777777" w:rsidR="004D2E38" w:rsidRDefault="004D2E38" w:rsidP="002A07F5"/>
    <w:p w14:paraId="2ED3D9C8" w14:textId="77777777" w:rsidR="004D2E38" w:rsidRPr="00681C99" w:rsidRDefault="004D2E38" w:rsidP="002A07F5">
      <w:r>
        <w:tab/>
        <w:t xml:space="preserve">The problem with fasting, is that it increases insulin resistance. In line with acute-phase response, and loss of lean body mass, this will attenuate the </w:t>
      </w:r>
      <w:proofErr w:type="spellStart"/>
      <w:r>
        <w:t>affects</w:t>
      </w:r>
      <w:proofErr w:type="spellEnd"/>
      <w:r>
        <w:t xml:space="preserve"> of prolonged fasting. So, in an insulin resistant state, cell glucose uptake is reduced, and therefore glycogen formation reduces, which means, the liver and muscle glycogen storage are depleted. Hyperglycaemia ensues, due to the enhanced endogenous glucose production. Glucose control needs to be adequate to avoid risk of surgical complication and mortality. </w:t>
      </w:r>
      <w:r w:rsidRPr="00681C99">
        <w:t>(</w:t>
      </w:r>
      <w:r w:rsidRPr="00BC3A2D">
        <w:rPr>
          <w:b/>
          <w:bCs/>
        </w:rPr>
        <w:t xml:space="preserve">DK </w:t>
      </w:r>
      <w:proofErr w:type="spellStart"/>
      <w:r w:rsidRPr="00BC3A2D">
        <w:rPr>
          <w:b/>
          <w:bCs/>
        </w:rPr>
        <w:t>Bilku</w:t>
      </w:r>
      <w:proofErr w:type="spellEnd"/>
      <w:r w:rsidRPr="00BC3A2D">
        <w:rPr>
          <w:b/>
          <w:bCs/>
        </w:rPr>
        <w:t>, 2014</w:t>
      </w:r>
      <w:r>
        <w:t>)</w:t>
      </w:r>
    </w:p>
    <w:p w14:paraId="10569DFC" w14:textId="77777777" w:rsidR="004D2E38" w:rsidRDefault="004D2E38" w:rsidP="002A07F5"/>
    <w:p w14:paraId="65F7753B" w14:textId="77777777" w:rsidR="004D2E38" w:rsidRPr="00681C99" w:rsidRDefault="004D2E38" w:rsidP="002A07F5">
      <w:r>
        <w:tab/>
        <w:t xml:space="preserve">The benefits of carbo-loading </w:t>
      </w:r>
      <w:proofErr w:type="gramStart"/>
      <w:r>
        <w:t>is</w:t>
      </w:r>
      <w:proofErr w:type="gramEnd"/>
      <w:r>
        <w:t xml:space="preserve"> well documented and the evidence is overwhelming. The evidence shows that oral ingestion of 50g of Carbohydrate has been shown to release Insulin similar to that of a mixed meal. The current guideline advocates 100g of carbohydrate consumed the evening prior to surgery and another 50g 2 hours before surgery.  The first dose is consumed with 800 mL of water, and the subsequent dose with 400mL. (</w:t>
      </w:r>
      <w:r w:rsidRPr="00BC3A2D">
        <w:rPr>
          <w:b/>
          <w:bCs/>
        </w:rPr>
        <w:t>M.J. Scott, 2014</w:t>
      </w:r>
      <w:r>
        <w:t>)</w:t>
      </w:r>
    </w:p>
    <w:p w14:paraId="220C4E85" w14:textId="77777777" w:rsidR="00DB379A" w:rsidRDefault="00DB379A" w:rsidP="002A07F5"/>
    <w:p w14:paraId="4D2D1876" w14:textId="14C3E771" w:rsidR="004D2E38" w:rsidRPr="004D2E38" w:rsidRDefault="004D2E38" w:rsidP="00BC3A2D">
      <w:pPr>
        <w:ind w:firstLine="720"/>
      </w:pPr>
      <w:proofErr w:type="spellStart"/>
      <w:r>
        <w:t>Kelulut</w:t>
      </w:r>
      <w:proofErr w:type="spellEnd"/>
      <w:r>
        <w:t xml:space="preserve"> honey is a natural product, which contains sugar in the form of fructose and glucose</w:t>
      </w:r>
      <w:r w:rsidR="006675D2">
        <w:t xml:space="preserve"> produced by bees (</w:t>
      </w:r>
      <w:proofErr w:type="spellStart"/>
      <w:r w:rsidR="001075AA">
        <w:t>Meliponini</w:t>
      </w:r>
      <w:proofErr w:type="spellEnd"/>
      <w:r w:rsidR="001075AA">
        <w:t xml:space="preserve"> </w:t>
      </w:r>
      <w:proofErr w:type="spellStart"/>
      <w:r w:rsidR="001075AA">
        <w:t>Sp</w:t>
      </w:r>
      <w:proofErr w:type="spellEnd"/>
      <w:r w:rsidR="006675D2">
        <w:t>)</w:t>
      </w:r>
      <w:r>
        <w:t>. They have a rapid onset, as they are freely absorbed into the blood stream without requiring digestion. Honey also has a proven role in facilitating wound healing, and as an anti-inflammatory, and antibacterial agent</w:t>
      </w:r>
      <w:r w:rsidR="00BD58E9">
        <w:t xml:space="preserve"> (</w:t>
      </w:r>
      <w:r w:rsidR="00BD58E9" w:rsidRPr="00BC3A2D">
        <w:rPr>
          <w:b/>
          <w:bCs/>
        </w:rPr>
        <w:t>Mustafa MZ,2018</w:t>
      </w:r>
      <w:r w:rsidR="00BD58E9" w:rsidRPr="004D2E38">
        <w:t>)</w:t>
      </w:r>
      <w:r>
        <w:t xml:space="preserve">. The aim of this study is to evaluate the use of honey as an alternative to maltodextrin extract for carbo-loading in patients undergoing elective gastrointestinal surgery (Upper GI and Lower GI) and its effects. </w:t>
      </w:r>
    </w:p>
    <w:p w14:paraId="48755297" w14:textId="4AE78A9A" w:rsidR="00475F36" w:rsidRPr="002A07F5" w:rsidRDefault="00AC4F96" w:rsidP="002A07F5">
      <w:pPr>
        <w:rPr>
          <w:rFonts w:cs="Arial"/>
          <w:b/>
          <w:bCs/>
          <w:sz w:val="24"/>
          <w:szCs w:val="24"/>
        </w:rPr>
      </w:pPr>
      <w:r w:rsidRPr="002A07F5">
        <w:rPr>
          <w:rFonts w:cs="Arial"/>
          <w:b/>
          <w:bCs/>
          <w:sz w:val="24"/>
          <w:szCs w:val="24"/>
        </w:rPr>
        <w:lastRenderedPageBreak/>
        <w:t xml:space="preserve">Problem statement &amp; </w:t>
      </w:r>
      <w:r w:rsidR="00475F36" w:rsidRPr="002A07F5">
        <w:rPr>
          <w:rFonts w:cs="Arial"/>
          <w:b/>
          <w:bCs/>
          <w:sz w:val="24"/>
          <w:szCs w:val="24"/>
        </w:rPr>
        <w:t>Study rationale</w:t>
      </w:r>
    </w:p>
    <w:p w14:paraId="57EE42F8" w14:textId="77777777" w:rsidR="001075AA" w:rsidRDefault="001075AA" w:rsidP="002A07F5">
      <w:r>
        <w:t>There is a myriad of studies conducted that shows the benefit of Carbo-loading prior to elective surgery in th</w:t>
      </w:r>
      <w:r w:rsidR="006675D2">
        <w:t xml:space="preserve">e Generation of ERAS. Commonly </w:t>
      </w:r>
      <w:r>
        <w:t xml:space="preserve">maltodextrin extracts such as </w:t>
      </w:r>
      <w:proofErr w:type="spellStart"/>
      <w:r>
        <w:t>Carborie</w:t>
      </w:r>
      <w:proofErr w:type="spellEnd"/>
      <w:r>
        <w:t xml:space="preserve"> are used for this purpose, which can be quite expensive. Honey</w:t>
      </w:r>
      <w:r w:rsidR="006675D2">
        <w:t>, a naturally occurring substance that</w:t>
      </w:r>
      <w:r>
        <w:t xml:space="preserve"> </w:t>
      </w:r>
      <w:r w:rsidR="006675D2">
        <w:t xml:space="preserve">is </w:t>
      </w:r>
      <w:r>
        <w:t xml:space="preserve">well accepted amongst the Asian population that is known to have antibacterial, anti-inflammatory as well as wound healing properties. If </w:t>
      </w:r>
      <w:proofErr w:type="spellStart"/>
      <w:r>
        <w:t>Kelulut</w:t>
      </w:r>
      <w:proofErr w:type="spellEnd"/>
      <w:r>
        <w:t xml:space="preserve"> Honey, the locally available variant is shown to have a significant effect in carbo-loading, it can be used as a cheaper alternative in our setting.</w:t>
      </w:r>
    </w:p>
    <w:p w14:paraId="6A8C154F" w14:textId="48839BB7" w:rsidR="00417E7A" w:rsidRPr="002A07F5" w:rsidRDefault="00417E7A" w:rsidP="002A07F5">
      <w:pPr>
        <w:rPr>
          <w:rFonts w:cs="Arial"/>
          <w:b/>
          <w:bCs/>
          <w:iCs/>
          <w:sz w:val="24"/>
          <w:szCs w:val="24"/>
        </w:rPr>
      </w:pPr>
      <w:r w:rsidRPr="002A07F5">
        <w:rPr>
          <w:rFonts w:cs="Arial"/>
          <w:b/>
          <w:bCs/>
          <w:iCs/>
          <w:sz w:val="24"/>
          <w:szCs w:val="24"/>
        </w:rPr>
        <w:t>Research Question(s)</w:t>
      </w:r>
      <w:r w:rsidR="002A07F5" w:rsidRPr="002A07F5">
        <w:rPr>
          <w:rFonts w:cs="Arial"/>
          <w:b/>
          <w:bCs/>
          <w:iCs/>
          <w:sz w:val="24"/>
          <w:szCs w:val="24"/>
        </w:rPr>
        <w:t>:</w:t>
      </w:r>
    </w:p>
    <w:p w14:paraId="1B1A6326" w14:textId="77777777" w:rsidR="00417E7A" w:rsidRPr="002A07F5" w:rsidRDefault="00730ECA" w:rsidP="002A07F5">
      <w:pPr>
        <w:pStyle w:val="ListParagraph"/>
        <w:numPr>
          <w:ilvl w:val="0"/>
          <w:numId w:val="29"/>
        </w:numPr>
        <w:rPr>
          <w:rFonts w:cs="Arial"/>
          <w:i/>
          <w:iCs/>
          <w:sz w:val="24"/>
          <w:szCs w:val="24"/>
        </w:rPr>
      </w:pPr>
      <w:r w:rsidRPr="002A07F5">
        <w:rPr>
          <w:rFonts w:cs="Arial"/>
          <w:i/>
          <w:iCs/>
          <w:sz w:val="24"/>
          <w:szCs w:val="24"/>
        </w:rPr>
        <w:t xml:space="preserve">Does consuming a Preoperative Drink using </w:t>
      </w:r>
      <w:proofErr w:type="spellStart"/>
      <w:r w:rsidRPr="002A07F5">
        <w:rPr>
          <w:rFonts w:cs="Arial"/>
          <w:i/>
          <w:iCs/>
          <w:sz w:val="24"/>
          <w:szCs w:val="24"/>
        </w:rPr>
        <w:t>Kelulut</w:t>
      </w:r>
      <w:proofErr w:type="spellEnd"/>
      <w:r w:rsidRPr="002A07F5">
        <w:rPr>
          <w:rFonts w:cs="Arial"/>
          <w:i/>
          <w:iCs/>
          <w:sz w:val="24"/>
          <w:szCs w:val="24"/>
        </w:rPr>
        <w:t xml:space="preserve"> Honey Reduce Insulin Resistance?</w:t>
      </w:r>
    </w:p>
    <w:p w14:paraId="5E5A6E69" w14:textId="7F841E59" w:rsidR="00730ECA" w:rsidRPr="002A07F5" w:rsidRDefault="00490187" w:rsidP="002A07F5">
      <w:pPr>
        <w:pStyle w:val="ListParagraph"/>
        <w:numPr>
          <w:ilvl w:val="0"/>
          <w:numId w:val="29"/>
        </w:numPr>
        <w:rPr>
          <w:rFonts w:cs="Arial"/>
          <w:i/>
          <w:iCs/>
          <w:sz w:val="24"/>
          <w:szCs w:val="24"/>
        </w:rPr>
      </w:pPr>
      <w:r w:rsidRPr="002A07F5">
        <w:rPr>
          <w:rFonts w:cs="Arial"/>
          <w:i/>
          <w:iCs/>
          <w:sz w:val="24"/>
          <w:szCs w:val="24"/>
        </w:rPr>
        <w:t xml:space="preserve">Does preoperative consumption of </w:t>
      </w:r>
      <w:proofErr w:type="spellStart"/>
      <w:r w:rsidRPr="002A07F5">
        <w:rPr>
          <w:rFonts w:cs="Arial"/>
          <w:i/>
          <w:iCs/>
          <w:sz w:val="24"/>
          <w:szCs w:val="24"/>
        </w:rPr>
        <w:t>Kelulut</w:t>
      </w:r>
      <w:proofErr w:type="spellEnd"/>
      <w:r w:rsidRPr="002A07F5">
        <w:rPr>
          <w:rFonts w:cs="Arial"/>
          <w:i/>
          <w:iCs/>
          <w:sz w:val="24"/>
          <w:szCs w:val="24"/>
        </w:rPr>
        <w:t xml:space="preserve"> Honey effect residual gastric </w:t>
      </w:r>
      <w:r w:rsidR="00FC4635">
        <w:rPr>
          <w:rFonts w:cs="Arial"/>
          <w:i/>
          <w:iCs/>
          <w:sz w:val="24"/>
          <w:szCs w:val="24"/>
        </w:rPr>
        <w:t>volume</w:t>
      </w:r>
      <w:r w:rsidRPr="002A07F5">
        <w:rPr>
          <w:rFonts w:cs="Arial"/>
          <w:i/>
          <w:iCs/>
          <w:sz w:val="24"/>
          <w:szCs w:val="24"/>
        </w:rPr>
        <w:t>?</w:t>
      </w:r>
    </w:p>
    <w:p w14:paraId="213042F3" w14:textId="77777777" w:rsidR="00417E7A" w:rsidRPr="002A07F5" w:rsidRDefault="00476CF5" w:rsidP="002A07F5">
      <w:pPr>
        <w:rPr>
          <w:rFonts w:cs="Arial"/>
          <w:b/>
          <w:bCs/>
          <w:sz w:val="24"/>
          <w:szCs w:val="24"/>
        </w:rPr>
      </w:pPr>
      <w:r w:rsidRPr="002A07F5">
        <w:rPr>
          <w:rFonts w:cs="Arial"/>
          <w:b/>
          <w:bCs/>
          <w:sz w:val="24"/>
          <w:szCs w:val="24"/>
        </w:rPr>
        <w:t xml:space="preserve">Primary </w:t>
      </w:r>
      <w:r w:rsidR="00417E7A" w:rsidRPr="002A07F5">
        <w:rPr>
          <w:rFonts w:cs="Arial"/>
          <w:b/>
          <w:bCs/>
          <w:sz w:val="24"/>
          <w:szCs w:val="24"/>
        </w:rPr>
        <w:t>Objective</w:t>
      </w:r>
    </w:p>
    <w:p w14:paraId="53851A13" w14:textId="3F5BB18F" w:rsidR="00417E7A" w:rsidRDefault="00417E7A" w:rsidP="002A07F5">
      <w:pPr>
        <w:rPr>
          <w:rFonts w:cs="Arial"/>
          <w:sz w:val="24"/>
          <w:szCs w:val="24"/>
        </w:rPr>
      </w:pPr>
      <w:r>
        <w:rPr>
          <w:rFonts w:cs="Arial"/>
          <w:sz w:val="24"/>
          <w:szCs w:val="24"/>
        </w:rPr>
        <w:t>General:</w:t>
      </w:r>
      <w:r w:rsidR="00137DBA">
        <w:rPr>
          <w:rFonts w:cs="Arial"/>
          <w:sz w:val="24"/>
          <w:szCs w:val="24"/>
        </w:rPr>
        <w:t xml:space="preserve"> </w:t>
      </w:r>
      <w:r w:rsidR="00476CF5">
        <w:rPr>
          <w:rFonts w:cs="Arial"/>
          <w:sz w:val="24"/>
          <w:szCs w:val="24"/>
        </w:rPr>
        <w:t xml:space="preserve">To determine the effect of </w:t>
      </w:r>
      <w:proofErr w:type="spellStart"/>
      <w:r w:rsidR="00476CF5">
        <w:rPr>
          <w:rFonts w:cs="Arial"/>
          <w:sz w:val="24"/>
          <w:szCs w:val="24"/>
        </w:rPr>
        <w:t>Kelulut</w:t>
      </w:r>
      <w:proofErr w:type="spellEnd"/>
      <w:r w:rsidR="00476CF5">
        <w:rPr>
          <w:rFonts w:cs="Arial"/>
          <w:sz w:val="24"/>
          <w:szCs w:val="24"/>
        </w:rPr>
        <w:t xml:space="preserve"> Honey on Insulin Resistance and Residual Gastric Volume when used as carbo</w:t>
      </w:r>
      <w:r w:rsidR="002C4184">
        <w:rPr>
          <w:rFonts w:cs="Arial"/>
          <w:sz w:val="24"/>
          <w:szCs w:val="24"/>
        </w:rPr>
        <w:t>-</w:t>
      </w:r>
      <w:r w:rsidR="00476CF5">
        <w:rPr>
          <w:rFonts w:cs="Arial"/>
          <w:sz w:val="24"/>
          <w:szCs w:val="24"/>
        </w:rPr>
        <w:t>loading preoperatively.</w:t>
      </w:r>
    </w:p>
    <w:p w14:paraId="344634C7" w14:textId="77777777" w:rsidR="00137DBA" w:rsidRPr="002A07F5" w:rsidRDefault="00417E7A" w:rsidP="002A07F5">
      <w:pPr>
        <w:rPr>
          <w:rFonts w:cs="Arial"/>
          <w:b/>
          <w:bCs/>
          <w:iCs/>
          <w:sz w:val="24"/>
          <w:szCs w:val="24"/>
        </w:rPr>
      </w:pPr>
      <w:r w:rsidRPr="002A07F5">
        <w:rPr>
          <w:rFonts w:cs="Arial"/>
          <w:b/>
          <w:bCs/>
          <w:iCs/>
          <w:sz w:val="24"/>
          <w:szCs w:val="24"/>
        </w:rPr>
        <w:t>Specific:</w:t>
      </w:r>
      <w:r w:rsidR="00137DBA" w:rsidRPr="002A07F5">
        <w:rPr>
          <w:rFonts w:cs="Arial"/>
          <w:b/>
          <w:bCs/>
          <w:iCs/>
          <w:sz w:val="24"/>
          <w:szCs w:val="24"/>
        </w:rPr>
        <w:t xml:space="preserve"> </w:t>
      </w:r>
    </w:p>
    <w:p w14:paraId="04638306" w14:textId="77777777" w:rsidR="00417E7A" w:rsidRPr="002A07F5" w:rsidRDefault="00476CF5" w:rsidP="002A07F5">
      <w:pPr>
        <w:pStyle w:val="ListParagraph"/>
        <w:numPr>
          <w:ilvl w:val="0"/>
          <w:numId w:val="30"/>
        </w:numPr>
        <w:rPr>
          <w:rFonts w:cs="Arial"/>
          <w:iCs/>
          <w:sz w:val="24"/>
          <w:szCs w:val="24"/>
        </w:rPr>
      </w:pPr>
      <w:r w:rsidRPr="002A07F5">
        <w:rPr>
          <w:rFonts w:cs="Arial"/>
          <w:iCs/>
          <w:sz w:val="24"/>
          <w:szCs w:val="24"/>
        </w:rPr>
        <w:t xml:space="preserve">To compare blood sugar levels between patients receiving </w:t>
      </w:r>
      <w:proofErr w:type="spellStart"/>
      <w:r w:rsidRPr="002A07F5">
        <w:rPr>
          <w:rFonts w:cs="Arial"/>
          <w:iCs/>
          <w:sz w:val="24"/>
          <w:szCs w:val="24"/>
        </w:rPr>
        <w:t>Kelulut</w:t>
      </w:r>
      <w:proofErr w:type="spellEnd"/>
      <w:r w:rsidRPr="002A07F5">
        <w:rPr>
          <w:rFonts w:cs="Arial"/>
          <w:iCs/>
          <w:sz w:val="24"/>
          <w:szCs w:val="24"/>
        </w:rPr>
        <w:t xml:space="preserve"> Honey and Placebo</w:t>
      </w:r>
    </w:p>
    <w:p w14:paraId="78A630A7" w14:textId="77777777" w:rsidR="001E2E5A" w:rsidRPr="002A07F5" w:rsidRDefault="00476CF5" w:rsidP="002A07F5">
      <w:pPr>
        <w:pStyle w:val="ListParagraph"/>
        <w:numPr>
          <w:ilvl w:val="0"/>
          <w:numId w:val="30"/>
        </w:numPr>
        <w:rPr>
          <w:rFonts w:cs="Arial"/>
          <w:iCs/>
          <w:sz w:val="24"/>
          <w:szCs w:val="24"/>
        </w:rPr>
      </w:pPr>
      <w:r w:rsidRPr="002A07F5">
        <w:rPr>
          <w:rFonts w:cs="Arial"/>
          <w:iCs/>
          <w:sz w:val="24"/>
          <w:szCs w:val="24"/>
        </w:rPr>
        <w:t xml:space="preserve">To compare Residual Gastric Volume between patients receiving </w:t>
      </w:r>
      <w:proofErr w:type="spellStart"/>
      <w:r w:rsidRPr="002A07F5">
        <w:rPr>
          <w:rFonts w:cs="Arial"/>
          <w:iCs/>
          <w:sz w:val="24"/>
          <w:szCs w:val="24"/>
        </w:rPr>
        <w:t>Kelulut</w:t>
      </w:r>
      <w:proofErr w:type="spellEnd"/>
      <w:r w:rsidRPr="002A07F5">
        <w:rPr>
          <w:rFonts w:cs="Arial"/>
          <w:iCs/>
          <w:sz w:val="24"/>
          <w:szCs w:val="24"/>
        </w:rPr>
        <w:t xml:space="preserve"> Honey and Placebo</w:t>
      </w:r>
    </w:p>
    <w:p w14:paraId="5794C8EE" w14:textId="670C426A" w:rsidR="00476CF5" w:rsidRPr="002A07F5" w:rsidRDefault="00476CF5" w:rsidP="002A07F5">
      <w:pPr>
        <w:rPr>
          <w:b/>
          <w:bCs/>
          <w:sz w:val="24"/>
          <w:szCs w:val="24"/>
        </w:rPr>
      </w:pPr>
      <w:r w:rsidRPr="002A07F5">
        <w:rPr>
          <w:b/>
          <w:bCs/>
          <w:sz w:val="24"/>
          <w:szCs w:val="24"/>
        </w:rPr>
        <w:t>Secondary Objective</w:t>
      </w:r>
    </w:p>
    <w:p w14:paraId="032273A4" w14:textId="77777777" w:rsidR="00476CF5" w:rsidRPr="002A07F5" w:rsidRDefault="00476CF5" w:rsidP="002A07F5">
      <w:pPr>
        <w:pStyle w:val="ListParagraph"/>
        <w:numPr>
          <w:ilvl w:val="0"/>
          <w:numId w:val="30"/>
        </w:numPr>
        <w:rPr>
          <w:sz w:val="24"/>
          <w:szCs w:val="24"/>
        </w:rPr>
      </w:pPr>
      <w:r w:rsidRPr="002A07F5">
        <w:rPr>
          <w:sz w:val="24"/>
          <w:szCs w:val="24"/>
        </w:rPr>
        <w:t xml:space="preserve">To compare </w:t>
      </w:r>
      <w:proofErr w:type="spellStart"/>
      <w:r w:rsidRPr="002A07F5">
        <w:rPr>
          <w:sz w:val="24"/>
          <w:szCs w:val="24"/>
        </w:rPr>
        <w:t>post operative</w:t>
      </w:r>
      <w:proofErr w:type="spellEnd"/>
      <w:r w:rsidRPr="002A07F5">
        <w:rPr>
          <w:sz w:val="24"/>
          <w:szCs w:val="24"/>
        </w:rPr>
        <w:t xml:space="preserve"> outcomes (</w:t>
      </w:r>
      <w:r w:rsidR="0029557C" w:rsidRPr="002A07F5">
        <w:rPr>
          <w:sz w:val="24"/>
          <w:szCs w:val="24"/>
        </w:rPr>
        <w:t>Complication Severity</w:t>
      </w:r>
      <w:r w:rsidRPr="002A07F5">
        <w:rPr>
          <w:sz w:val="24"/>
          <w:szCs w:val="24"/>
        </w:rPr>
        <w:t xml:space="preserve">, Length of Stay, Pain Control, Return to Function) between patients receiving </w:t>
      </w:r>
      <w:proofErr w:type="spellStart"/>
      <w:r w:rsidRPr="002A07F5">
        <w:rPr>
          <w:sz w:val="24"/>
          <w:szCs w:val="24"/>
        </w:rPr>
        <w:t>Kelulut</w:t>
      </w:r>
      <w:proofErr w:type="spellEnd"/>
      <w:r w:rsidRPr="002A07F5">
        <w:rPr>
          <w:sz w:val="24"/>
          <w:szCs w:val="24"/>
        </w:rPr>
        <w:t xml:space="preserve"> Honey and Placebo</w:t>
      </w:r>
    </w:p>
    <w:p w14:paraId="333B255E" w14:textId="3E77A9D0" w:rsidR="00DB379A" w:rsidRPr="002A07F5" w:rsidRDefault="00DB379A" w:rsidP="002A07F5">
      <w:pPr>
        <w:rPr>
          <w:b/>
          <w:bCs/>
        </w:rPr>
      </w:pPr>
      <w:r w:rsidRPr="002A07F5">
        <w:rPr>
          <w:b/>
          <w:bCs/>
        </w:rPr>
        <w:t>Research Hypothesis</w:t>
      </w:r>
    </w:p>
    <w:p w14:paraId="731C913C" w14:textId="77777777" w:rsidR="00DB379A" w:rsidRPr="002A07F5" w:rsidRDefault="00DB379A" w:rsidP="002A07F5">
      <w:pPr>
        <w:rPr>
          <w:b/>
          <w:bCs/>
        </w:rPr>
      </w:pPr>
      <w:r w:rsidRPr="002A07F5">
        <w:rPr>
          <w:b/>
          <w:bCs/>
        </w:rPr>
        <w:t>First Hypothesis</w:t>
      </w:r>
    </w:p>
    <w:p w14:paraId="29FC93EC" w14:textId="77777777" w:rsidR="00DB379A" w:rsidRPr="00AE444C" w:rsidRDefault="00951321" w:rsidP="002A07F5">
      <w:r w:rsidRPr="002A07F5">
        <w:rPr>
          <w:b/>
          <w:bCs/>
        </w:rPr>
        <w:t>H0</w:t>
      </w:r>
      <w:r>
        <w:t xml:space="preserve">: There is no mean difference in blood sugar level between patients receiving </w:t>
      </w:r>
      <w:proofErr w:type="spellStart"/>
      <w:r>
        <w:t>Kelulut</w:t>
      </w:r>
      <w:proofErr w:type="spellEnd"/>
      <w:r>
        <w:t xml:space="preserve"> Honey and Placebo. </w:t>
      </w:r>
    </w:p>
    <w:p w14:paraId="59C39894" w14:textId="77777777" w:rsidR="00DB379A" w:rsidRPr="00734368" w:rsidRDefault="00951321" w:rsidP="002A07F5">
      <w:r w:rsidRPr="002A07F5">
        <w:rPr>
          <w:b/>
          <w:bCs/>
        </w:rPr>
        <w:t>H1</w:t>
      </w:r>
      <w:r w:rsidR="00DB379A">
        <w:t xml:space="preserve">: </w:t>
      </w:r>
      <w:r>
        <w:t xml:space="preserve">There is a mean difference in blood sugar level between patients receiving </w:t>
      </w:r>
      <w:proofErr w:type="spellStart"/>
      <w:r>
        <w:t>Kelulut</w:t>
      </w:r>
      <w:proofErr w:type="spellEnd"/>
      <w:r>
        <w:t xml:space="preserve"> Honey and Placebo</w:t>
      </w:r>
      <w:r w:rsidR="00A74F28">
        <w:t>.</w:t>
      </w:r>
    </w:p>
    <w:p w14:paraId="752A7E09" w14:textId="77777777" w:rsidR="00DB379A" w:rsidRPr="002A07F5" w:rsidRDefault="00DB379A" w:rsidP="002A07F5">
      <w:pPr>
        <w:rPr>
          <w:b/>
          <w:bCs/>
        </w:rPr>
      </w:pPr>
      <w:r w:rsidRPr="002A07F5">
        <w:rPr>
          <w:b/>
          <w:bCs/>
        </w:rPr>
        <w:t>Second Hypothesis</w:t>
      </w:r>
    </w:p>
    <w:p w14:paraId="7A321C3F" w14:textId="77777777" w:rsidR="00DB379A" w:rsidRPr="00734368" w:rsidRDefault="00DB379A" w:rsidP="002A07F5">
      <w:r w:rsidRPr="002A07F5">
        <w:rPr>
          <w:b/>
          <w:bCs/>
        </w:rPr>
        <w:t>H</w:t>
      </w:r>
      <w:r w:rsidR="00A74F28" w:rsidRPr="002A07F5">
        <w:rPr>
          <w:b/>
          <w:bCs/>
        </w:rPr>
        <w:t>0</w:t>
      </w:r>
      <w:r w:rsidR="00A74F28">
        <w:t xml:space="preserve">: There is no mean difference in residual gastric volume between patients receiving </w:t>
      </w:r>
      <w:proofErr w:type="spellStart"/>
      <w:r w:rsidR="00A74F28">
        <w:t>Kelulut</w:t>
      </w:r>
      <w:proofErr w:type="spellEnd"/>
      <w:r w:rsidR="00A74F28">
        <w:t xml:space="preserve"> Honey and Placebo</w:t>
      </w:r>
    </w:p>
    <w:p w14:paraId="6F729C30" w14:textId="77777777" w:rsidR="00DB379A" w:rsidRPr="00951321" w:rsidRDefault="00DB379A" w:rsidP="002A07F5">
      <w:pPr>
        <w:rPr>
          <w:rFonts w:cs="Arial"/>
          <w:iCs/>
          <w:sz w:val="24"/>
          <w:szCs w:val="24"/>
        </w:rPr>
      </w:pPr>
      <w:r w:rsidRPr="002A07F5">
        <w:rPr>
          <w:b/>
          <w:bCs/>
        </w:rPr>
        <w:t>H</w:t>
      </w:r>
      <w:r w:rsidR="00A74F28" w:rsidRPr="002A07F5">
        <w:rPr>
          <w:b/>
          <w:bCs/>
        </w:rPr>
        <w:t>1</w:t>
      </w:r>
      <w:r w:rsidRPr="00DB379A">
        <w:t xml:space="preserve">: </w:t>
      </w:r>
      <w:r w:rsidR="00A74F28">
        <w:t xml:space="preserve">There is a mean difference in residual gastric volume between patients receiving </w:t>
      </w:r>
      <w:proofErr w:type="spellStart"/>
      <w:r w:rsidR="00A74F28">
        <w:t>Kelulut</w:t>
      </w:r>
      <w:proofErr w:type="spellEnd"/>
      <w:r w:rsidR="00A74F28">
        <w:t xml:space="preserve"> Honey and Placebo.</w:t>
      </w:r>
    </w:p>
    <w:p w14:paraId="31B93F2D" w14:textId="77777777" w:rsidR="007A2CB1" w:rsidRDefault="00021CF6" w:rsidP="002A07F5">
      <w:pPr>
        <w:rPr>
          <w:rFonts w:cs="Arial"/>
          <w:iCs/>
          <w:sz w:val="24"/>
          <w:szCs w:val="24"/>
        </w:rPr>
      </w:pPr>
      <w:r>
        <w:rPr>
          <w:rFonts w:cs="Arial"/>
          <w:iCs/>
          <w:sz w:val="24"/>
          <w:szCs w:val="24"/>
        </w:rPr>
        <w:lastRenderedPageBreak/>
        <w:t xml:space="preserve">Conceptual framework </w:t>
      </w:r>
    </w:p>
    <w:p w14:paraId="62CECC60" w14:textId="735C29B7" w:rsidR="00294ADC" w:rsidRDefault="00691ABC" w:rsidP="002A07F5">
      <w:pPr>
        <w:rPr>
          <w:rFonts w:cs="Arial"/>
          <w:iCs/>
          <w:sz w:val="24"/>
          <w:szCs w:val="24"/>
        </w:rPr>
      </w:pPr>
      <w:r w:rsidRPr="00691ABC">
        <w:rPr>
          <w:rFonts w:cs="Arial"/>
          <w:iCs/>
          <w:noProof/>
          <w:sz w:val="24"/>
          <w:szCs w:val="24"/>
        </w:rPr>
        <mc:AlternateContent>
          <mc:Choice Requires="wps">
            <w:drawing>
              <wp:anchor distT="0" distB="0" distL="114300" distR="114300" simplePos="0" relativeHeight="251659264" behindDoc="0" locked="0" layoutInCell="1" allowOverlap="1" wp14:anchorId="4F7B0AC2" wp14:editId="3E5896EF">
                <wp:simplePos x="0" y="0"/>
                <wp:positionH relativeFrom="column">
                  <wp:posOffset>1855470</wp:posOffset>
                </wp:positionH>
                <wp:positionV relativeFrom="paragraph">
                  <wp:posOffset>0</wp:posOffset>
                </wp:positionV>
                <wp:extent cx="1158536" cy="404085"/>
                <wp:effectExtent l="0" t="0" r="22860" b="27940"/>
                <wp:wrapNone/>
                <wp:docPr id="11" name="TextBox 3"/>
                <wp:cNvGraphicFramePr/>
                <a:graphic xmlns:a="http://schemas.openxmlformats.org/drawingml/2006/main">
                  <a:graphicData uri="http://schemas.microsoft.com/office/word/2010/wordprocessingShape">
                    <wps:wsp>
                      <wps:cNvSpPr txBox="1"/>
                      <wps:spPr>
                        <a:xfrm>
                          <a:off x="0" y="0"/>
                          <a:ext cx="1158536" cy="404085"/>
                        </a:xfrm>
                        <a:prstGeom prst="rect">
                          <a:avLst/>
                        </a:prstGeom>
                      </wps:spPr>
                      <wps:style>
                        <a:lnRef idx="1">
                          <a:schemeClr val="accent4"/>
                        </a:lnRef>
                        <a:fillRef idx="3">
                          <a:schemeClr val="accent4"/>
                        </a:fillRef>
                        <a:effectRef idx="2">
                          <a:schemeClr val="accent4"/>
                        </a:effectRef>
                        <a:fontRef idx="minor">
                          <a:schemeClr val="lt1"/>
                        </a:fontRef>
                      </wps:style>
                      <wps:txbx>
                        <w:txbxContent>
                          <w:p w14:paraId="09603D82" w14:textId="77777777" w:rsidR="006035FE" w:rsidRDefault="006035FE" w:rsidP="00691ABC">
                            <w:pPr>
                              <w:jc w:val="center"/>
                              <w:rPr>
                                <w:sz w:val="24"/>
                                <w:szCs w:val="24"/>
                              </w:rPr>
                            </w:pPr>
                            <w:r>
                              <w:rPr>
                                <w:rFonts w:asciiTheme="minorHAnsi" w:cstheme="minorBidi"/>
                                <w:color w:val="FFFFFF" w:themeColor="light1"/>
                                <w:kern w:val="24"/>
                                <w:sz w:val="20"/>
                                <w:szCs w:val="20"/>
                              </w:rPr>
                              <w:t>Patient Plan for Surgery</w:t>
                            </w:r>
                          </w:p>
                        </w:txbxContent>
                      </wps:txbx>
                      <wps:bodyPr wrap="square" rtlCol="0">
                        <a:spAutoFit/>
                      </wps:bodyPr>
                    </wps:wsp>
                  </a:graphicData>
                </a:graphic>
              </wp:anchor>
            </w:drawing>
          </mc:Choice>
          <mc:Fallback>
            <w:pict>
              <v:shapetype w14:anchorId="4F7B0AC2" id="_x0000_t202" coordsize="21600,21600" o:spt="202" path="m,l,21600r21600,l21600,xe">
                <v:stroke joinstyle="miter"/>
                <v:path gradientshapeok="t" o:connecttype="rect"/>
              </v:shapetype>
              <v:shape id="TextBox 3" o:spid="_x0000_s1026" type="#_x0000_t202" style="position:absolute;margin-left:146.1pt;margin-top:0;width:91.2pt;height:3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" fillcolor="#ffc310 [3031]" strokecolor="#ffc000 [3207]" strokeweight=".5pt">
                <v:fill color2="#fcbd00 [3175]" rotate="t" colors="0 #ffc746;.5 #ffc600;1 #e5b600" focus="100%" type="gradient">
                  <o:fill v:ext="view" type="gradientUnscaled"/>
                </v:fill>
                <v:textbox style="mso-fit-shape-to-text:t">
                  <w:txbxContent>
                    <w:p w14:paraId="09603D82" w14:textId="77777777" w:rsidR="006035FE" w:rsidRDefault="006035FE" w:rsidP="00691ABC">
                      <w:pPr>
                        <w:jc w:val="center"/>
                        <w:rPr>
                          <w:sz w:val="24"/>
                          <w:szCs w:val="24"/>
                        </w:rPr>
                      </w:pPr>
                      <w:r>
                        <w:rPr>
                          <w:rFonts w:asciiTheme="minorHAnsi" w:cstheme="minorBidi"/>
                          <w:color w:val="FFFFFF" w:themeColor="light1"/>
                          <w:kern w:val="24"/>
                          <w:sz w:val="20"/>
                          <w:szCs w:val="20"/>
                        </w:rPr>
                        <w:t>Patient Plan for Surgery</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60288" behindDoc="0" locked="0" layoutInCell="1" allowOverlap="1" wp14:anchorId="67A31C39" wp14:editId="777EA8E5">
                <wp:simplePos x="0" y="0"/>
                <wp:positionH relativeFrom="column">
                  <wp:posOffset>2435225</wp:posOffset>
                </wp:positionH>
                <wp:positionV relativeFrom="paragraph">
                  <wp:posOffset>415290</wp:posOffset>
                </wp:positionV>
                <wp:extent cx="0" cy="381000"/>
                <wp:effectExtent l="76200" t="0" r="95250" b="57150"/>
                <wp:wrapNone/>
                <wp:docPr id="6" name="Straight Arrow Connector 5">
                  <a:extLst xmlns:a="http://schemas.openxmlformats.org/drawingml/2006/main">
                    <a:ext uri="{FF2B5EF4-FFF2-40B4-BE49-F238E27FC236}">
                      <a16:creationId xmlns:a16="http://schemas.microsoft.com/office/drawing/2014/main" id="{E3AEA2D1-0EFB-4510-8430-2B25CD13182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1D03016A" id="_x0000_t32" coordsize="21600,21600" o:spt="32" o:oned="t" path="m,l21600,21600e" filled="f">
                <v:path arrowok="t" fillok="f" o:connecttype="none"/>
                <o:lock v:ext="edit" shapetype="t"/>
              </v:shapetype>
              <v:shape id="Straight Arrow Connector 5" o:spid="_x0000_s1026" type="#_x0000_t32" style="position:absolute;margin-left:191.75pt;margin-top:32.7pt;width:0;height:30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61312" behindDoc="0" locked="0" layoutInCell="1" allowOverlap="1" wp14:anchorId="51225280" wp14:editId="2CC3D556">
                <wp:simplePos x="0" y="0"/>
                <wp:positionH relativeFrom="column">
                  <wp:posOffset>1855470</wp:posOffset>
                </wp:positionH>
                <wp:positionV relativeFrom="paragraph">
                  <wp:posOffset>796290</wp:posOffset>
                </wp:positionV>
                <wp:extent cx="1158536" cy="404085"/>
                <wp:effectExtent l="0" t="0" r="22860" b="27940"/>
                <wp:wrapNone/>
                <wp:docPr id="7" name="TextBox 6">
                  <a:extLst xmlns:a="http://schemas.openxmlformats.org/drawingml/2006/main">
                    <a:ext uri="{FF2B5EF4-FFF2-40B4-BE49-F238E27FC236}">
                      <a16:creationId xmlns:a16="http://schemas.microsoft.com/office/drawing/2014/main" id="{526C3655-2D8C-44DF-AA52-388C78122343}"/>
                    </a:ext>
                  </a:extLst>
                </wp:docPr>
                <wp:cNvGraphicFramePr/>
                <a:graphic xmlns:a="http://schemas.openxmlformats.org/drawingml/2006/main">
                  <a:graphicData uri="http://schemas.microsoft.com/office/word/2010/wordprocessingShape">
                    <wps:wsp>
                      <wps:cNvSpPr txBox="1"/>
                      <wps:spPr>
                        <a:xfrm>
                          <a:off x="0" y="0"/>
                          <a:ext cx="1158536" cy="404085"/>
                        </a:xfrm>
                        <a:prstGeom prst="rect">
                          <a:avLst/>
                        </a:prstGeom>
                      </wps:spPr>
                      <wps:style>
                        <a:lnRef idx="1">
                          <a:schemeClr val="accent4"/>
                        </a:lnRef>
                        <a:fillRef idx="3">
                          <a:schemeClr val="accent4"/>
                        </a:fillRef>
                        <a:effectRef idx="2">
                          <a:schemeClr val="accent4"/>
                        </a:effectRef>
                        <a:fontRef idx="minor">
                          <a:schemeClr val="lt1"/>
                        </a:fontRef>
                      </wps:style>
                      <wps:txbx>
                        <w:txbxContent>
                          <w:p w14:paraId="27B8B7E9" w14:textId="77777777" w:rsidR="006035FE" w:rsidRDefault="006035FE" w:rsidP="00691ABC">
                            <w:pPr>
                              <w:jc w:val="center"/>
                              <w:rPr>
                                <w:sz w:val="24"/>
                                <w:szCs w:val="24"/>
                              </w:rPr>
                            </w:pPr>
                            <w:r>
                              <w:rPr>
                                <w:rFonts w:asciiTheme="minorHAnsi" w:cstheme="minorBidi"/>
                                <w:color w:val="FFFFFF" w:themeColor="light1"/>
                                <w:kern w:val="24"/>
                                <w:sz w:val="20"/>
                                <w:szCs w:val="20"/>
                              </w:rPr>
                              <w:t>Pre-operative Fasting</w:t>
                            </w:r>
                          </w:p>
                        </w:txbxContent>
                      </wps:txbx>
                      <wps:bodyPr wrap="square" rtlCol="0">
                        <a:spAutoFit/>
                      </wps:bodyPr>
                    </wps:wsp>
                  </a:graphicData>
                </a:graphic>
              </wp:anchor>
            </w:drawing>
          </mc:Choice>
          <mc:Fallback>
            <w:pict>
              <v:shape w14:anchorId="51225280" id="TextBox 6" o:spid="_x0000_s1027" type="#_x0000_t202" style="position:absolute;margin-left:146.1pt;margin-top:62.7pt;width:91.2pt;height:3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" fillcolor="#ffc310 [3031]" strokecolor="#ffc000 [3207]" strokeweight=".5pt">
                <v:fill color2="#fcbd00 [3175]" rotate="t" colors="0 #ffc746;.5 #ffc600;1 #e5b600" focus="100%" type="gradient">
                  <o:fill v:ext="view" type="gradientUnscaled"/>
                </v:fill>
                <v:textbox style="mso-fit-shape-to-text:t">
                  <w:txbxContent>
                    <w:p w14:paraId="27B8B7E9" w14:textId="77777777" w:rsidR="006035FE" w:rsidRDefault="006035FE" w:rsidP="00691ABC">
                      <w:pPr>
                        <w:jc w:val="center"/>
                        <w:rPr>
                          <w:sz w:val="24"/>
                          <w:szCs w:val="24"/>
                        </w:rPr>
                      </w:pPr>
                      <w:r>
                        <w:rPr>
                          <w:rFonts w:asciiTheme="minorHAnsi" w:cstheme="minorBidi"/>
                          <w:color w:val="FFFFFF" w:themeColor="light1"/>
                          <w:kern w:val="24"/>
                          <w:sz w:val="20"/>
                          <w:szCs w:val="20"/>
                        </w:rPr>
                        <w:t>Pre-operative Fasting</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62336" behindDoc="0" locked="0" layoutInCell="1" allowOverlap="1" wp14:anchorId="6FDC201A" wp14:editId="6AC879CF">
                <wp:simplePos x="0" y="0"/>
                <wp:positionH relativeFrom="column">
                  <wp:posOffset>137160</wp:posOffset>
                </wp:positionH>
                <wp:positionV relativeFrom="paragraph">
                  <wp:posOffset>1657985</wp:posOffset>
                </wp:positionV>
                <wp:extent cx="4595440" cy="1181180"/>
                <wp:effectExtent l="0" t="0" r="15240" b="38100"/>
                <wp:wrapNone/>
                <wp:docPr id="23" name="Callout: Down Arrow 22">
                  <a:extLst xmlns:a="http://schemas.openxmlformats.org/drawingml/2006/main">
                    <a:ext uri="{FF2B5EF4-FFF2-40B4-BE49-F238E27FC236}">
                      <a16:creationId xmlns:a16="http://schemas.microsoft.com/office/drawing/2014/main" id="{B6586255-0E32-488A-B71D-6F17D5278BA3}"/>
                    </a:ext>
                  </a:extLst>
                </wp:docPr>
                <wp:cNvGraphicFramePr/>
                <a:graphic xmlns:a="http://schemas.openxmlformats.org/drawingml/2006/main">
                  <a:graphicData uri="http://schemas.microsoft.com/office/word/2010/wordprocessingShape">
                    <wps:wsp>
                      <wps:cNvSpPr/>
                      <wps:spPr>
                        <a:xfrm>
                          <a:off x="0" y="0"/>
                          <a:ext cx="4595440" cy="1181180"/>
                        </a:xfrm>
                        <a:prstGeom prst="downArrowCallou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1" tIns="45720" rIns="91441" bIns="45720" numCol="1" spcCol="0" rtlCol="0" fromWordArt="0" anchor="ctr" anchorCtr="0" forceAA="0" compatLnSpc="1">
                        <a:prstTxWarp prst="textNoShape">
                          <a:avLst/>
                        </a:prstTxWarp>
                        <a:noAutofit/>
                      </wps:bodyPr>
                    </wps:wsp>
                  </a:graphicData>
                </a:graphic>
              </wp:anchor>
            </w:drawing>
          </mc:Choice>
          <mc:Fallback>
            <w:pict>
              <v:shapetype w14:anchorId="341F21A2"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Callout: Down Arrow 22" o:spid="_x0000_s1026" type="#_x0000_t80" style="position:absolute;margin-left:10.8pt;margin-top:130.55pt;width:361.85pt;height:9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" adj="14035,9412,16200,10106" fillcolor="white [3201]" strokecolor="#70ad47 [3209]" strokeweight="1pt">
                <v:textbox inset="2.54003mm,,2.54003mm"/>
              </v:shape>
            </w:pict>
          </mc:Fallback>
        </mc:AlternateContent>
      </w:r>
      <w:r w:rsidRPr="00691ABC">
        <w:rPr>
          <w:rFonts w:cs="Arial"/>
          <w:iCs/>
          <w:noProof/>
          <w:sz w:val="24"/>
          <w:szCs w:val="24"/>
        </w:rPr>
        <mc:AlternateContent>
          <mc:Choice Requires="wps">
            <w:drawing>
              <wp:anchor distT="0" distB="0" distL="114300" distR="114300" simplePos="0" relativeHeight="251663360" behindDoc="0" locked="0" layoutInCell="1" allowOverlap="1" wp14:anchorId="27F5D77D" wp14:editId="1D588F6F">
                <wp:simplePos x="0" y="0"/>
                <wp:positionH relativeFrom="column">
                  <wp:posOffset>2435225</wp:posOffset>
                </wp:positionH>
                <wp:positionV relativeFrom="paragraph">
                  <wp:posOffset>1200150</wp:posOffset>
                </wp:positionV>
                <wp:extent cx="0" cy="609960"/>
                <wp:effectExtent l="76200" t="0" r="57150" b="57150"/>
                <wp:wrapNone/>
                <wp:docPr id="9" name="Straight Arrow Connector 8">
                  <a:extLst xmlns:a="http://schemas.openxmlformats.org/drawingml/2006/main">
                    <a:ext uri="{FF2B5EF4-FFF2-40B4-BE49-F238E27FC236}">
                      <a16:creationId xmlns:a16="http://schemas.microsoft.com/office/drawing/2014/main" id="{94B75292-4F84-443F-822D-C363124D1C13}"/>
                    </a:ext>
                  </a:extLst>
                </wp:docPr>
                <wp:cNvGraphicFramePr/>
                <a:graphic xmlns:a="http://schemas.openxmlformats.org/drawingml/2006/main">
                  <a:graphicData uri="http://schemas.microsoft.com/office/word/2010/wordprocessingShape">
                    <wps:wsp>
                      <wps:cNvCnPr/>
                      <wps:spPr>
                        <a:xfrm>
                          <a:off x="0" y="0"/>
                          <a:ext cx="0" cy="60996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5FD5A719" id="Straight Arrow Connector 8" o:spid="_x0000_s1026" type="#_x0000_t32" style="position:absolute;margin-left:191.75pt;margin-top:94.5pt;width:0;height:48.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" strokecolor="#ed7d31 [3205]" strokeweight="1.5pt">
                <v:stroke endarrow="block" joinstyle="miter"/>
              </v:shape>
            </w:pict>
          </mc:Fallback>
        </mc:AlternateContent>
      </w:r>
      <w:r w:rsidRPr="00691ABC">
        <w:rPr>
          <w:rFonts w:cs="Arial"/>
          <w:iCs/>
          <w:noProof/>
          <w:sz w:val="24"/>
          <w:szCs w:val="24"/>
        </w:rPr>
        <mc:AlternateContent>
          <mc:Choice Requires="wps">
            <w:drawing>
              <wp:anchor distT="0" distB="0" distL="114300" distR="114300" simplePos="0" relativeHeight="251664384" behindDoc="0" locked="0" layoutInCell="1" allowOverlap="1" wp14:anchorId="69835190" wp14:editId="6DDD0303">
                <wp:simplePos x="0" y="0"/>
                <wp:positionH relativeFrom="column">
                  <wp:posOffset>3994150</wp:posOffset>
                </wp:positionH>
                <wp:positionV relativeFrom="paragraph">
                  <wp:posOffset>1505585</wp:posOffset>
                </wp:positionV>
                <wp:extent cx="0" cy="304800"/>
                <wp:effectExtent l="76200" t="0" r="57150" b="57150"/>
                <wp:wrapNone/>
                <wp:docPr id="10" name="Straight Arrow Connector 9">
                  <a:extLst xmlns:a="http://schemas.openxmlformats.org/drawingml/2006/main">
                    <a:ext uri="{FF2B5EF4-FFF2-40B4-BE49-F238E27FC236}">
                      <a16:creationId xmlns:a16="http://schemas.microsoft.com/office/drawing/2014/main" id="{A55CCFC9-63A4-4248-99BA-502FC189D32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00912BB1" id="Straight Arrow Connector 9" o:spid="_x0000_s1026" type="#_x0000_t32" style="position:absolute;margin-left:314.5pt;margin-top:118.55pt;width:0;height:2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65408" behindDoc="0" locked="0" layoutInCell="1" allowOverlap="1" wp14:anchorId="52C9740A" wp14:editId="1575777B">
                <wp:simplePos x="0" y="0"/>
                <wp:positionH relativeFrom="column">
                  <wp:posOffset>3415030</wp:posOffset>
                </wp:positionH>
                <wp:positionV relativeFrom="paragraph">
                  <wp:posOffset>1810385</wp:posOffset>
                </wp:positionV>
                <wp:extent cx="1158536" cy="404085"/>
                <wp:effectExtent l="0" t="0" r="22860" b="15875"/>
                <wp:wrapNone/>
                <wp:docPr id="12" name="TextBox 11">
                  <a:extLst xmlns:a="http://schemas.openxmlformats.org/drawingml/2006/main">
                    <a:ext uri="{FF2B5EF4-FFF2-40B4-BE49-F238E27FC236}">
                      <a16:creationId xmlns:a16="http://schemas.microsoft.com/office/drawing/2014/main" id="{3F2DE8A3-B304-4C00-907C-67F84EE15335}"/>
                    </a:ext>
                  </a:extLst>
                </wp:docPr>
                <wp:cNvGraphicFramePr/>
                <a:graphic xmlns:a="http://schemas.openxmlformats.org/drawingml/2006/main">
                  <a:graphicData uri="http://schemas.microsoft.com/office/word/2010/wordprocessingShape">
                    <wps:wsp>
                      <wps:cNvSpPr txBox="1"/>
                      <wps:spPr>
                        <a:xfrm>
                          <a:off x="0" y="0"/>
                          <a:ext cx="1158536" cy="404085"/>
                        </a:xfrm>
                        <a:prstGeom prst="rect">
                          <a:avLst/>
                        </a:prstGeom>
                      </wps:spPr>
                      <wps:style>
                        <a:lnRef idx="1">
                          <a:schemeClr val="accent6"/>
                        </a:lnRef>
                        <a:fillRef idx="3">
                          <a:schemeClr val="accent6"/>
                        </a:fillRef>
                        <a:effectRef idx="2">
                          <a:schemeClr val="accent6"/>
                        </a:effectRef>
                        <a:fontRef idx="minor">
                          <a:schemeClr val="lt1"/>
                        </a:fontRef>
                      </wps:style>
                      <wps:txbx>
                        <w:txbxContent>
                          <w:p w14:paraId="29A05623" w14:textId="77777777" w:rsidR="006035FE" w:rsidRDefault="006035FE" w:rsidP="00691ABC">
                            <w:pPr>
                              <w:jc w:val="center"/>
                              <w:rPr>
                                <w:sz w:val="24"/>
                                <w:szCs w:val="24"/>
                              </w:rPr>
                            </w:pPr>
                            <w:r>
                              <w:rPr>
                                <w:rFonts w:asciiTheme="minorHAnsi" w:cstheme="minorBidi"/>
                                <w:color w:val="FFFFFF" w:themeColor="light1"/>
                                <w:kern w:val="24"/>
                                <w:sz w:val="20"/>
                                <w:szCs w:val="20"/>
                              </w:rPr>
                              <w:t>Insulin resistance</w:t>
                            </w:r>
                          </w:p>
                        </w:txbxContent>
                      </wps:txbx>
                      <wps:bodyPr wrap="square" rtlCol="0">
                        <a:spAutoFit/>
                      </wps:bodyPr>
                    </wps:wsp>
                  </a:graphicData>
                </a:graphic>
              </wp:anchor>
            </w:drawing>
          </mc:Choice>
          <mc:Fallback>
            <w:pict>
              <v:shape w14:anchorId="52C9740A" id="TextBox 11" o:spid="_x0000_s1028" type="#_x0000_t202" style="position:absolute;margin-left:268.9pt;margin-top:142.55pt;width:91.2pt;height:3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" fillcolor="#77b64e [3033]" strokecolor="#70ad47 [3209]" strokeweight=".5pt">
                <v:fill color2="#6eaa46 [3177]" rotate="t" colors="0 #81b861;.5 #6fb242;1 #61a235" focus="100%" type="gradient">
                  <o:fill v:ext="view" type="gradientUnscaled"/>
                </v:fill>
                <v:textbox style="mso-fit-shape-to-text:t">
                  <w:txbxContent>
                    <w:p w14:paraId="29A05623" w14:textId="77777777" w:rsidR="006035FE" w:rsidRDefault="006035FE" w:rsidP="00691ABC">
                      <w:pPr>
                        <w:jc w:val="center"/>
                        <w:rPr>
                          <w:sz w:val="24"/>
                          <w:szCs w:val="24"/>
                        </w:rPr>
                      </w:pPr>
                      <w:r>
                        <w:rPr>
                          <w:rFonts w:asciiTheme="minorHAnsi" w:cstheme="minorBidi"/>
                          <w:color w:val="FFFFFF" w:themeColor="light1"/>
                          <w:kern w:val="24"/>
                          <w:sz w:val="20"/>
                          <w:szCs w:val="20"/>
                        </w:rPr>
                        <w:t>Insulin resistance</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66432" behindDoc="0" locked="0" layoutInCell="1" allowOverlap="1" wp14:anchorId="567566F9" wp14:editId="70FC4E9F">
                <wp:simplePos x="0" y="0"/>
                <wp:positionH relativeFrom="column">
                  <wp:posOffset>875665</wp:posOffset>
                </wp:positionH>
                <wp:positionV relativeFrom="paragraph">
                  <wp:posOffset>1505585</wp:posOffset>
                </wp:positionV>
                <wp:extent cx="0" cy="304800"/>
                <wp:effectExtent l="76200" t="0" r="57150" b="57150"/>
                <wp:wrapNone/>
                <wp:docPr id="13" name="Straight Arrow Connector 12">
                  <a:extLst xmlns:a="http://schemas.openxmlformats.org/drawingml/2006/main">
                    <a:ext uri="{FF2B5EF4-FFF2-40B4-BE49-F238E27FC236}">
                      <a16:creationId xmlns:a16="http://schemas.microsoft.com/office/drawing/2014/main" id="{25304EEC-62C2-4D7F-B3BC-6EDE912E20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5136A244" id="Straight Arrow Connector 12" o:spid="_x0000_s1026" type="#_x0000_t32" style="position:absolute;margin-left:68.95pt;margin-top:118.55pt;width:0;height:24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67456" behindDoc="0" locked="0" layoutInCell="1" allowOverlap="1" wp14:anchorId="1A6126BF" wp14:editId="1C181FF7">
                <wp:simplePos x="0" y="0"/>
                <wp:positionH relativeFrom="column">
                  <wp:posOffset>296545</wp:posOffset>
                </wp:positionH>
                <wp:positionV relativeFrom="paragraph">
                  <wp:posOffset>1810385</wp:posOffset>
                </wp:positionV>
                <wp:extent cx="1158536" cy="404085"/>
                <wp:effectExtent l="0" t="0" r="22860" b="27940"/>
                <wp:wrapNone/>
                <wp:docPr id="14" name="TextBox 13">
                  <a:extLst xmlns:a="http://schemas.openxmlformats.org/drawingml/2006/main">
                    <a:ext uri="{FF2B5EF4-FFF2-40B4-BE49-F238E27FC236}">
                      <a16:creationId xmlns:a16="http://schemas.microsoft.com/office/drawing/2014/main" id="{2F7FCFE9-B422-4FAB-937A-CB980CC78AA9}"/>
                    </a:ext>
                  </a:extLst>
                </wp:docPr>
                <wp:cNvGraphicFramePr/>
                <a:graphic xmlns:a="http://schemas.openxmlformats.org/drawingml/2006/main">
                  <a:graphicData uri="http://schemas.microsoft.com/office/word/2010/wordprocessingShape">
                    <wps:wsp>
                      <wps:cNvSpPr txBox="1"/>
                      <wps:spPr>
                        <a:xfrm>
                          <a:off x="0" y="0"/>
                          <a:ext cx="1158536" cy="404085"/>
                        </a:xfrm>
                        <a:prstGeom prst="rect">
                          <a:avLst/>
                        </a:prstGeom>
                      </wps:spPr>
                      <wps:style>
                        <a:lnRef idx="1">
                          <a:schemeClr val="accent6"/>
                        </a:lnRef>
                        <a:fillRef idx="3">
                          <a:schemeClr val="accent6"/>
                        </a:fillRef>
                        <a:effectRef idx="2">
                          <a:schemeClr val="accent6"/>
                        </a:effectRef>
                        <a:fontRef idx="minor">
                          <a:schemeClr val="lt1"/>
                        </a:fontRef>
                      </wps:style>
                      <wps:txbx>
                        <w:txbxContent>
                          <w:p w14:paraId="54A7054C" w14:textId="77777777" w:rsidR="006035FE" w:rsidRDefault="006035FE" w:rsidP="00691ABC">
                            <w:pPr>
                              <w:jc w:val="center"/>
                              <w:rPr>
                                <w:sz w:val="24"/>
                                <w:szCs w:val="24"/>
                              </w:rPr>
                            </w:pPr>
                            <w:r>
                              <w:rPr>
                                <w:rFonts w:asciiTheme="minorHAnsi" w:cstheme="minorBidi"/>
                                <w:color w:val="FFFFFF" w:themeColor="light1"/>
                                <w:kern w:val="24"/>
                                <w:sz w:val="20"/>
                                <w:szCs w:val="20"/>
                              </w:rPr>
                              <w:t xml:space="preserve"> Depletion of hepatic glycogen</w:t>
                            </w:r>
                          </w:p>
                        </w:txbxContent>
                      </wps:txbx>
                      <wps:bodyPr wrap="square" rtlCol="0">
                        <a:spAutoFit/>
                      </wps:bodyPr>
                    </wps:wsp>
                  </a:graphicData>
                </a:graphic>
              </wp:anchor>
            </w:drawing>
          </mc:Choice>
          <mc:Fallback>
            <w:pict>
              <v:shape w14:anchorId="1A6126BF" id="TextBox 13" o:spid="_x0000_s1029" type="#_x0000_t202" style="position:absolute;margin-left:23.35pt;margin-top:142.55pt;width:91.2pt;height:31.8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" fillcolor="#77b64e [3033]" strokecolor="#70ad47 [3209]" strokeweight=".5pt">
                <v:fill color2="#6eaa46 [3177]" rotate="t" colors="0 #81b861;.5 #6fb242;1 #61a235" focus="100%" type="gradient">
                  <o:fill v:ext="view" type="gradientUnscaled"/>
                </v:fill>
                <v:textbox style="mso-fit-shape-to-text:t">
                  <w:txbxContent>
                    <w:p w14:paraId="54A7054C" w14:textId="77777777" w:rsidR="006035FE" w:rsidRDefault="006035FE" w:rsidP="00691ABC">
                      <w:pPr>
                        <w:jc w:val="center"/>
                        <w:rPr>
                          <w:sz w:val="24"/>
                          <w:szCs w:val="24"/>
                        </w:rPr>
                      </w:pPr>
                      <w:r>
                        <w:rPr>
                          <w:rFonts w:asciiTheme="minorHAnsi" w:cstheme="minorBidi"/>
                          <w:color w:val="FFFFFF" w:themeColor="light1"/>
                          <w:kern w:val="24"/>
                          <w:sz w:val="20"/>
                          <w:szCs w:val="20"/>
                        </w:rPr>
                        <w:t xml:space="preserve"> Depletion of hepatic glycogen</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68480" behindDoc="0" locked="0" layoutInCell="1" allowOverlap="1" wp14:anchorId="648F1182" wp14:editId="5F9F8CB4">
                <wp:simplePos x="0" y="0"/>
                <wp:positionH relativeFrom="column">
                  <wp:posOffset>1855470</wp:posOffset>
                </wp:positionH>
                <wp:positionV relativeFrom="paragraph">
                  <wp:posOffset>1810385</wp:posOffset>
                </wp:positionV>
                <wp:extent cx="1158536" cy="404085"/>
                <wp:effectExtent l="0" t="0" r="22860" b="27940"/>
                <wp:wrapNone/>
                <wp:docPr id="15" name="TextBox 14">
                  <a:extLst xmlns:a="http://schemas.openxmlformats.org/drawingml/2006/main">
                    <a:ext uri="{FF2B5EF4-FFF2-40B4-BE49-F238E27FC236}">
                      <a16:creationId xmlns:a16="http://schemas.microsoft.com/office/drawing/2014/main" id="{AB8F5366-18F8-4175-B9C2-8204E711661B}"/>
                    </a:ext>
                  </a:extLst>
                </wp:docPr>
                <wp:cNvGraphicFramePr/>
                <a:graphic xmlns:a="http://schemas.openxmlformats.org/drawingml/2006/main">
                  <a:graphicData uri="http://schemas.microsoft.com/office/word/2010/wordprocessingShape">
                    <wps:wsp>
                      <wps:cNvSpPr txBox="1"/>
                      <wps:spPr>
                        <a:xfrm>
                          <a:off x="0" y="0"/>
                          <a:ext cx="1158536" cy="404085"/>
                        </a:xfrm>
                        <a:prstGeom prst="rect">
                          <a:avLst/>
                        </a:prstGeom>
                      </wps:spPr>
                      <wps:style>
                        <a:lnRef idx="1">
                          <a:schemeClr val="accent6"/>
                        </a:lnRef>
                        <a:fillRef idx="3">
                          <a:schemeClr val="accent6"/>
                        </a:fillRef>
                        <a:effectRef idx="2">
                          <a:schemeClr val="accent6"/>
                        </a:effectRef>
                        <a:fontRef idx="minor">
                          <a:schemeClr val="lt1"/>
                        </a:fontRef>
                      </wps:style>
                      <wps:txbx>
                        <w:txbxContent>
                          <w:p w14:paraId="0E215431" w14:textId="77777777" w:rsidR="006035FE" w:rsidRDefault="006035FE" w:rsidP="00691ABC">
                            <w:pPr>
                              <w:jc w:val="center"/>
                              <w:rPr>
                                <w:sz w:val="24"/>
                                <w:szCs w:val="24"/>
                              </w:rPr>
                            </w:pPr>
                            <w:r>
                              <w:rPr>
                                <w:rFonts w:asciiTheme="minorHAnsi" w:cstheme="minorBidi"/>
                                <w:color w:val="FFFFFF" w:themeColor="light1"/>
                                <w:kern w:val="24"/>
                                <w:sz w:val="20"/>
                                <w:szCs w:val="20"/>
                              </w:rPr>
                              <w:t>Enhanced gluconeogenesis</w:t>
                            </w:r>
                          </w:p>
                        </w:txbxContent>
                      </wps:txbx>
                      <wps:bodyPr wrap="square" rtlCol="0">
                        <a:spAutoFit/>
                      </wps:bodyPr>
                    </wps:wsp>
                  </a:graphicData>
                </a:graphic>
              </wp:anchor>
            </w:drawing>
          </mc:Choice>
          <mc:Fallback>
            <w:pict>
              <v:shape w14:anchorId="648F1182" id="TextBox 14" o:spid="_x0000_s1030" type="#_x0000_t202" style="position:absolute;margin-left:146.1pt;margin-top:142.55pt;width:91.2pt;height:31.8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" fillcolor="#77b64e [3033]" strokecolor="#70ad47 [3209]" strokeweight=".5pt">
                <v:fill color2="#6eaa46 [3177]" rotate="t" colors="0 #81b861;.5 #6fb242;1 #61a235" focus="100%" type="gradient">
                  <o:fill v:ext="view" type="gradientUnscaled"/>
                </v:fill>
                <v:textbox style="mso-fit-shape-to-text:t">
                  <w:txbxContent>
                    <w:p w14:paraId="0E215431" w14:textId="77777777" w:rsidR="006035FE" w:rsidRDefault="006035FE" w:rsidP="00691ABC">
                      <w:pPr>
                        <w:jc w:val="center"/>
                        <w:rPr>
                          <w:sz w:val="24"/>
                          <w:szCs w:val="24"/>
                        </w:rPr>
                      </w:pPr>
                      <w:r>
                        <w:rPr>
                          <w:rFonts w:asciiTheme="minorHAnsi" w:cstheme="minorBidi"/>
                          <w:color w:val="FFFFFF" w:themeColor="light1"/>
                          <w:kern w:val="24"/>
                          <w:sz w:val="20"/>
                          <w:szCs w:val="20"/>
                        </w:rPr>
                        <w:t>Enhanced gluconeogenesis</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69504" behindDoc="0" locked="0" layoutInCell="1" allowOverlap="1" wp14:anchorId="06E5C57D" wp14:editId="37D5F5B2">
                <wp:simplePos x="0" y="0"/>
                <wp:positionH relativeFrom="column">
                  <wp:posOffset>869950</wp:posOffset>
                </wp:positionH>
                <wp:positionV relativeFrom="paragraph">
                  <wp:posOffset>1505585</wp:posOffset>
                </wp:positionV>
                <wp:extent cx="3124199" cy="0"/>
                <wp:effectExtent l="0" t="0" r="0" b="0"/>
                <wp:wrapNone/>
                <wp:docPr id="19" name="Straight Connector 18">
                  <a:extLst xmlns:a="http://schemas.openxmlformats.org/drawingml/2006/main">
                    <a:ext uri="{FF2B5EF4-FFF2-40B4-BE49-F238E27FC236}">
                      <a16:creationId xmlns:a16="http://schemas.microsoft.com/office/drawing/2014/main" id="{4C5F60FC-08B9-4674-9FE6-72F80B267F7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24199"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F4460D7" id="Straight Connector 18"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68.5pt,118.55pt" to="314.5pt,1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" strokecolor="#ed7d31 [3205]" strokeweight="1pt">
                <v:stroke joinstyle="miter"/>
                <o:lock v:ext="edit" shapetype="f"/>
              </v:line>
            </w:pict>
          </mc:Fallback>
        </mc:AlternateContent>
      </w:r>
      <w:r w:rsidRPr="00691ABC">
        <w:rPr>
          <w:rFonts w:cs="Arial"/>
          <w:iCs/>
          <w:noProof/>
          <w:sz w:val="24"/>
          <w:szCs w:val="24"/>
        </w:rPr>
        <mc:AlternateContent>
          <mc:Choice Requires="wps">
            <w:drawing>
              <wp:anchor distT="0" distB="0" distL="114300" distR="114300" simplePos="0" relativeHeight="251670528" behindDoc="0" locked="0" layoutInCell="1" allowOverlap="1" wp14:anchorId="263F8ABA" wp14:editId="6EB9CBF9">
                <wp:simplePos x="0" y="0"/>
                <wp:positionH relativeFrom="column">
                  <wp:posOffset>1206500</wp:posOffset>
                </wp:positionH>
                <wp:positionV relativeFrom="paragraph">
                  <wp:posOffset>2933065</wp:posOffset>
                </wp:positionV>
                <wp:extent cx="2451018" cy="404085"/>
                <wp:effectExtent l="0" t="0" r="26035" b="15240"/>
                <wp:wrapNone/>
                <wp:docPr id="24" name="TextBox 23">
                  <a:extLst xmlns:a="http://schemas.openxmlformats.org/drawingml/2006/main">
                    <a:ext uri="{FF2B5EF4-FFF2-40B4-BE49-F238E27FC236}">
                      <a16:creationId xmlns:a16="http://schemas.microsoft.com/office/drawing/2014/main" id="{73B5DE44-D269-4376-A4B3-D3C5D5F61F75}"/>
                    </a:ext>
                  </a:extLst>
                </wp:docPr>
                <wp:cNvGraphicFramePr/>
                <a:graphic xmlns:a="http://schemas.openxmlformats.org/drawingml/2006/main">
                  <a:graphicData uri="http://schemas.microsoft.com/office/word/2010/wordprocessingShape">
                    <wps:wsp>
                      <wps:cNvSpPr txBox="1"/>
                      <wps:spPr>
                        <a:xfrm>
                          <a:off x="0" y="0"/>
                          <a:ext cx="2451018" cy="404085"/>
                        </a:xfrm>
                        <a:prstGeom prst="rect">
                          <a:avLst/>
                        </a:prstGeom>
                      </wps:spPr>
                      <wps:style>
                        <a:lnRef idx="3">
                          <a:schemeClr val="lt1"/>
                        </a:lnRef>
                        <a:fillRef idx="1">
                          <a:schemeClr val="accent6"/>
                        </a:fillRef>
                        <a:effectRef idx="1">
                          <a:schemeClr val="accent6"/>
                        </a:effectRef>
                        <a:fontRef idx="minor">
                          <a:schemeClr val="lt1"/>
                        </a:fontRef>
                      </wps:style>
                      <wps:txbx>
                        <w:txbxContent>
                          <w:p w14:paraId="4BFC53C6" w14:textId="77777777" w:rsidR="006035FE" w:rsidRDefault="006035FE" w:rsidP="00691ABC">
                            <w:pPr>
                              <w:jc w:val="center"/>
                              <w:rPr>
                                <w:sz w:val="24"/>
                                <w:szCs w:val="24"/>
                              </w:rPr>
                            </w:pPr>
                            <w:r>
                              <w:rPr>
                                <w:rFonts w:asciiTheme="minorHAnsi" w:cstheme="minorBidi"/>
                                <w:color w:val="FFFFFF" w:themeColor="light1"/>
                                <w:kern w:val="24"/>
                                <w:sz w:val="20"/>
                                <w:szCs w:val="20"/>
                              </w:rPr>
                              <w:t xml:space="preserve"> Preoperative thirst, malaise, anxiety and nausea </w:t>
                            </w:r>
                          </w:p>
                        </w:txbxContent>
                      </wps:txbx>
                      <wps:bodyPr wrap="square" rtlCol="0">
                        <a:spAutoFit/>
                      </wps:bodyPr>
                    </wps:wsp>
                  </a:graphicData>
                </a:graphic>
              </wp:anchor>
            </w:drawing>
          </mc:Choice>
          <mc:Fallback>
            <w:pict>
              <v:shape w14:anchorId="263F8ABA" id="TextBox 23" o:spid="_x0000_s1031" type="#_x0000_t202" style="position:absolute;margin-left:95pt;margin-top:230.95pt;width:193pt;height:31.8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" fillcolor="#70ad47 [3209]" strokecolor="white [3201]" strokeweight="1.5pt">
                <v:textbox style="mso-fit-shape-to-text:t">
                  <w:txbxContent>
                    <w:p w14:paraId="4BFC53C6" w14:textId="77777777" w:rsidR="006035FE" w:rsidRDefault="006035FE" w:rsidP="00691ABC">
                      <w:pPr>
                        <w:jc w:val="center"/>
                        <w:rPr>
                          <w:sz w:val="24"/>
                          <w:szCs w:val="24"/>
                        </w:rPr>
                      </w:pPr>
                      <w:r>
                        <w:rPr>
                          <w:rFonts w:asciiTheme="minorHAnsi" w:cstheme="minorBidi"/>
                          <w:color w:val="FFFFFF" w:themeColor="light1"/>
                          <w:kern w:val="24"/>
                          <w:sz w:val="20"/>
                          <w:szCs w:val="20"/>
                        </w:rPr>
                        <w:t xml:space="preserve"> Preoperative thirst, malaise, anxiety and nausea </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71552" behindDoc="0" locked="0" layoutInCell="1" allowOverlap="1" wp14:anchorId="68D2F775" wp14:editId="006C21D8">
                <wp:simplePos x="0" y="0"/>
                <wp:positionH relativeFrom="column">
                  <wp:posOffset>2446655</wp:posOffset>
                </wp:positionH>
                <wp:positionV relativeFrom="paragraph">
                  <wp:posOffset>3337560</wp:posOffset>
                </wp:positionV>
                <wp:extent cx="0" cy="381000"/>
                <wp:effectExtent l="76200" t="0" r="95250" b="57150"/>
                <wp:wrapNone/>
                <wp:docPr id="25" name="Straight Arrow Connector 24">
                  <a:extLst xmlns:a="http://schemas.openxmlformats.org/drawingml/2006/main">
                    <a:ext uri="{FF2B5EF4-FFF2-40B4-BE49-F238E27FC236}">
                      <a16:creationId xmlns:a16="http://schemas.microsoft.com/office/drawing/2014/main" id="{9AA0F139-DC79-41E6-88DA-547C624589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4DAAAACB" id="Straight Arrow Connector 24" o:spid="_x0000_s1026" type="#_x0000_t32" style="position:absolute;margin-left:192.65pt;margin-top:262.8pt;width:0;height:30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72576" behindDoc="0" locked="0" layoutInCell="1" allowOverlap="1" wp14:anchorId="4F5B02E1" wp14:editId="718A6068">
                <wp:simplePos x="0" y="0"/>
                <wp:positionH relativeFrom="column">
                  <wp:posOffset>1206500</wp:posOffset>
                </wp:positionH>
                <wp:positionV relativeFrom="paragraph">
                  <wp:posOffset>3709670</wp:posOffset>
                </wp:positionV>
                <wp:extent cx="2451018" cy="248209"/>
                <wp:effectExtent l="0" t="0" r="26035" b="22225"/>
                <wp:wrapNone/>
                <wp:docPr id="26" name="TextBox 25">
                  <a:extLst xmlns:a="http://schemas.openxmlformats.org/drawingml/2006/main">
                    <a:ext uri="{FF2B5EF4-FFF2-40B4-BE49-F238E27FC236}">
                      <a16:creationId xmlns:a16="http://schemas.microsoft.com/office/drawing/2014/main" id="{7F0E8C4B-DEBC-43E8-B087-572D22D451A3}"/>
                    </a:ext>
                  </a:extLst>
                </wp:docPr>
                <wp:cNvGraphicFramePr/>
                <a:graphic xmlns:a="http://schemas.openxmlformats.org/drawingml/2006/main">
                  <a:graphicData uri="http://schemas.microsoft.com/office/word/2010/wordprocessingShape">
                    <wps:wsp>
                      <wps:cNvSpPr txBox="1"/>
                      <wps:spPr>
                        <a:xfrm>
                          <a:off x="0" y="0"/>
                          <a:ext cx="2451018" cy="248209"/>
                        </a:xfrm>
                        <a:prstGeom prst="rect">
                          <a:avLst/>
                        </a:prstGeom>
                      </wps:spPr>
                      <wps:style>
                        <a:lnRef idx="3">
                          <a:schemeClr val="lt1"/>
                        </a:lnRef>
                        <a:fillRef idx="1">
                          <a:schemeClr val="accent6"/>
                        </a:fillRef>
                        <a:effectRef idx="1">
                          <a:schemeClr val="accent6"/>
                        </a:effectRef>
                        <a:fontRef idx="minor">
                          <a:schemeClr val="lt1"/>
                        </a:fontRef>
                      </wps:style>
                      <wps:txbx>
                        <w:txbxContent>
                          <w:p w14:paraId="2799A06E" w14:textId="77777777" w:rsidR="006035FE" w:rsidRDefault="006035FE" w:rsidP="00691ABC">
                            <w:pPr>
                              <w:jc w:val="center"/>
                              <w:rPr>
                                <w:sz w:val="24"/>
                                <w:szCs w:val="24"/>
                              </w:rPr>
                            </w:pPr>
                            <w:r>
                              <w:rPr>
                                <w:rFonts w:asciiTheme="minorHAnsi" w:cstheme="minorBidi"/>
                                <w:color w:val="FFFFFF" w:themeColor="light1"/>
                                <w:kern w:val="24"/>
                                <w:sz w:val="20"/>
                                <w:szCs w:val="20"/>
                              </w:rPr>
                              <w:t>Preoperative, intraoperative stress</w:t>
                            </w:r>
                          </w:p>
                        </w:txbxContent>
                      </wps:txbx>
                      <wps:bodyPr wrap="square" rtlCol="0">
                        <a:spAutoFit/>
                      </wps:bodyPr>
                    </wps:wsp>
                  </a:graphicData>
                </a:graphic>
              </wp:anchor>
            </w:drawing>
          </mc:Choice>
          <mc:Fallback>
            <w:pict>
              <v:shape w14:anchorId="4F5B02E1" id="TextBox 25" o:spid="_x0000_s1032" type="#_x0000_t202" style="position:absolute;margin-left:95pt;margin-top:292.1pt;width:193pt;height:19.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" fillcolor="#70ad47 [3209]" strokecolor="white [3201]" strokeweight="1.5pt">
                <v:textbox style="mso-fit-shape-to-text:t">
                  <w:txbxContent>
                    <w:p w14:paraId="2799A06E" w14:textId="77777777" w:rsidR="006035FE" w:rsidRDefault="006035FE" w:rsidP="00691ABC">
                      <w:pPr>
                        <w:jc w:val="center"/>
                        <w:rPr>
                          <w:sz w:val="24"/>
                          <w:szCs w:val="24"/>
                        </w:rPr>
                      </w:pPr>
                      <w:r>
                        <w:rPr>
                          <w:rFonts w:asciiTheme="minorHAnsi" w:cstheme="minorBidi"/>
                          <w:color w:val="FFFFFF" w:themeColor="light1"/>
                          <w:kern w:val="24"/>
                          <w:sz w:val="20"/>
                          <w:szCs w:val="20"/>
                        </w:rPr>
                        <w:t>Preoperative, intraoperative stress</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73600" behindDoc="0" locked="0" layoutInCell="1" allowOverlap="1" wp14:anchorId="64A165F2" wp14:editId="1ED0F1F9">
                <wp:simplePos x="0" y="0"/>
                <wp:positionH relativeFrom="column">
                  <wp:posOffset>0</wp:posOffset>
                </wp:positionH>
                <wp:positionV relativeFrom="paragraph">
                  <wp:posOffset>4549775</wp:posOffset>
                </wp:positionV>
                <wp:extent cx="1758245" cy="404085"/>
                <wp:effectExtent l="0" t="0" r="13970" b="21590"/>
                <wp:wrapNone/>
                <wp:docPr id="28" name="TextBox 27">
                  <a:extLst xmlns:a="http://schemas.openxmlformats.org/drawingml/2006/main">
                    <a:ext uri="{FF2B5EF4-FFF2-40B4-BE49-F238E27FC236}">
                      <a16:creationId xmlns:a16="http://schemas.microsoft.com/office/drawing/2014/main" id="{885BF902-9269-4566-B1A5-42340F17C486}"/>
                    </a:ext>
                  </a:extLst>
                </wp:docPr>
                <wp:cNvGraphicFramePr/>
                <a:graphic xmlns:a="http://schemas.openxmlformats.org/drawingml/2006/main">
                  <a:graphicData uri="http://schemas.microsoft.com/office/word/2010/wordprocessingShape">
                    <wps:wsp>
                      <wps:cNvSpPr txBox="1"/>
                      <wps:spPr>
                        <a:xfrm>
                          <a:off x="0" y="0"/>
                          <a:ext cx="1758245" cy="404085"/>
                        </a:xfrm>
                        <a:prstGeom prst="rect">
                          <a:avLst/>
                        </a:prstGeom>
                      </wps:spPr>
                      <wps:style>
                        <a:lnRef idx="1">
                          <a:schemeClr val="accent2"/>
                        </a:lnRef>
                        <a:fillRef idx="3">
                          <a:schemeClr val="accent2"/>
                        </a:fillRef>
                        <a:effectRef idx="2">
                          <a:schemeClr val="accent2"/>
                        </a:effectRef>
                        <a:fontRef idx="minor">
                          <a:schemeClr val="lt1"/>
                        </a:fontRef>
                      </wps:style>
                      <wps:txbx>
                        <w:txbxContent>
                          <w:p w14:paraId="31DF8EC4" w14:textId="77777777" w:rsidR="006035FE" w:rsidRDefault="006035FE" w:rsidP="00691ABC">
                            <w:pPr>
                              <w:jc w:val="center"/>
                              <w:rPr>
                                <w:sz w:val="24"/>
                                <w:szCs w:val="24"/>
                              </w:rPr>
                            </w:pPr>
                            <w:r>
                              <w:rPr>
                                <w:rFonts w:asciiTheme="minorHAnsi" w:hAnsi="Symbol" w:cstheme="minorBidi"/>
                                <w:color w:val="FFFFFF" w:themeColor="light1"/>
                                <w:kern w:val="24"/>
                                <w:sz w:val="20"/>
                                <w:szCs w:val="20"/>
                              </w:rPr>
                              <w:sym w:font="Symbol" w:char="F0AF"/>
                            </w:r>
                            <w:r>
                              <w:rPr>
                                <w:rFonts w:asciiTheme="minorHAnsi" w:cstheme="minorBidi"/>
                                <w:color w:val="FFFFFF" w:themeColor="light1"/>
                                <w:kern w:val="24"/>
                                <w:sz w:val="20"/>
                                <w:szCs w:val="20"/>
                              </w:rPr>
                              <w:t xml:space="preserve"> gastric emptying, </w:t>
                            </w:r>
                            <w:r>
                              <w:rPr>
                                <w:rFonts w:asciiTheme="minorHAnsi" w:hAnsi="Symbol" w:cstheme="minorBidi"/>
                                <w:color w:val="FFFFFF" w:themeColor="light1"/>
                                <w:kern w:val="24"/>
                                <w:sz w:val="20"/>
                                <w:szCs w:val="20"/>
                              </w:rPr>
                              <w:sym w:font="Symbol" w:char="F0AD"/>
                            </w:r>
                            <w:r>
                              <w:rPr>
                                <w:rFonts w:asciiTheme="minorHAnsi" w:cstheme="minorBidi"/>
                                <w:color w:val="FFFFFF" w:themeColor="light1"/>
                                <w:kern w:val="24"/>
                                <w:sz w:val="20"/>
                                <w:szCs w:val="20"/>
                              </w:rPr>
                              <w:t xml:space="preserve">  gastric acidity</w:t>
                            </w:r>
                          </w:p>
                        </w:txbxContent>
                      </wps:txbx>
                      <wps:bodyPr wrap="square" rtlCol="0">
                        <a:spAutoFit/>
                      </wps:bodyPr>
                    </wps:wsp>
                  </a:graphicData>
                </a:graphic>
              </wp:anchor>
            </w:drawing>
          </mc:Choice>
          <mc:Fallback>
            <w:pict>
              <v:shape w14:anchorId="64A165F2" id="TextBox 27" o:spid="_x0000_s1033" type="#_x0000_t202" style="position:absolute;margin-left:0;margin-top:358.25pt;width:138.45pt;height:31.8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" fillcolor="#ee853d [3029]" strokecolor="#ed7d31 [3205]" strokeweight=".5pt">
                <v:fill color2="#ec7a2d [3173]" rotate="t" colors="0 #f18c55;.5 #f67b28;1 #e56b17" focus="100%" type="gradient">
                  <o:fill v:ext="view" type="gradientUnscaled"/>
                </v:fill>
                <v:textbox style="mso-fit-shape-to-text:t">
                  <w:txbxContent>
                    <w:p w14:paraId="31DF8EC4" w14:textId="77777777" w:rsidR="006035FE" w:rsidRDefault="006035FE" w:rsidP="00691ABC">
                      <w:pPr>
                        <w:jc w:val="center"/>
                        <w:rPr>
                          <w:sz w:val="24"/>
                          <w:szCs w:val="24"/>
                        </w:rPr>
                      </w:pPr>
                      <w:r>
                        <w:rPr>
                          <w:rFonts w:asciiTheme="minorHAnsi" w:hAnsi="Symbol" w:cstheme="minorBidi"/>
                          <w:color w:val="FFFFFF" w:themeColor="light1"/>
                          <w:kern w:val="24"/>
                          <w:sz w:val="20"/>
                          <w:szCs w:val="20"/>
                        </w:rPr>
                        <w:sym w:font="Symbol" w:char="F0AF"/>
                      </w:r>
                      <w:r>
                        <w:rPr>
                          <w:rFonts w:asciiTheme="minorHAnsi" w:cstheme="minorBidi"/>
                          <w:color w:val="FFFFFF" w:themeColor="light1"/>
                          <w:kern w:val="24"/>
                          <w:sz w:val="20"/>
                          <w:szCs w:val="20"/>
                        </w:rPr>
                        <w:t xml:space="preserve"> gastric emptying, </w:t>
                      </w:r>
                      <w:r>
                        <w:rPr>
                          <w:rFonts w:asciiTheme="minorHAnsi" w:hAnsi="Symbol" w:cstheme="minorBidi"/>
                          <w:color w:val="FFFFFF" w:themeColor="light1"/>
                          <w:kern w:val="24"/>
                          <w:sz w:val="20"/>
                          <w:szCs w:val="20"/>
                        </w:rPr>
                        <w:sym w:font="Symbol" w:char="F0AD"/>
                      </w:r>
                      <w:r>
                        <w:rPr>
                          <w:rFonts w:asciiTheme="minorHAnsi" w:cstheme="minorBidi"/>
                          <w:color w:val="FFFFFF" w:themeColor="light1"/>
                          <w:kern w:val="24"/>
                          <w:sz w:val="20"/>
                          <w:szCs w:val="20"/>
                        </w:rPr>
                        <w:t xml:space="preserve">  gastric acidity</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74624" behindDoc="0" locked="0" layoutInCell="1" allowOverlap="1" wp14:anchorId="50DF9700" wp14:editId="2CB0C806">
                <wp:simplePos x="0" y="0"/>
                <wp:positionH relativeFrom="column">
                  <wp:posOffset>3048000</wp:posOffset>
                </wp:positionH>
                <wp:positionV relativeFrom="paragraph">
                  <wp:posOffset>4535170</wp:posOffset>
                </wp:positionV>
                <wp:extent cx="1892033" cy="404085"/>
                <wp:effectExtent l="0" t="0" r="13335" b="21590"/>
                <wp:wrapNone/>
                <wp:docPr id="30" name="TextBox 29">
                  <a:extLst xmlns:a="http://schemas.openxmlformats.org/drawingml/2006/main">
                    <a:ext uri="{FF2B5EF4-FFF2-40B4-BE49-F238E27FC236}">
                      <a16:creationId xmlns:a16="http://schemas.microsoft.com/office/drawing/2014/main" id="{7DC46FD0-E368-4864-99FD-BEB32F235FDA}"/>
                    </a:ext>
                  </a:extLst>
                </wp:docPr>
                <wp:cNvGraphicFramePr/>
                <a:graphic xmlns:a="http://schemas.openxmlformats.org/drawingml/2006/main">
                  <a:graphicData uri="http://schemas.microsoft.com/office/word/2010/wordprocessingShape">
                    <wps:wsp>
                      <wps:cNvSpPr txBox="1"/>
                      <wps:spPr>
                        <a:xfrm>
                          <a:off x="0" y="0"/>
                          <a:ext cx="1892033" cy="404085"/>
                        </a:xfrm>
                        <a:prstGeom prst="rect">
                          <a:avLst/>
                        </a:prstGeom>
                      </wps:spPr>
                      <wps:style>
                        <a:lnRef idx="1">
                          <a:schemeClr val="accent2"/>
                        </a:lnRef>
                        <a:fillRef idx="3">
                          <a:schemeClr val="accent2"/>
                        </a:fillRef>
                        <a:effectRef idx="2">
                          <a:schemeClr val="accent2"/>
                        </a:effectRef>
                        <a:fontRef idx="minor">
                          <a:schemeClr val="lt1"/>
                        </a:fontRef>
                      </wps:style>
                      <wps:txbx>
                        <w:txbxContent>
                          <w:p w14:paraId="6431EAED" w14:textId="77777777" w:rsidR="006035FE" w:rsidRDefault="006035FE" w:rsidP="00691ABC">
                            <w:pPr>
                              <w:jc w:val="center"/>
                              <w:rPr>
                                <w:sz w:val="24"/>
                                <w:szCs w:val="24"/>
                              </w:rPr>
                            </w:pPr>
                            <w:r>
                              <w:rPr>
                                <w:rFonts w:asciiTheme="minorHAnsi" w:hAnsi="Symbol" w:cstheme="minorBidi"/>
                                <w:color w:val="FFFFFF" w:themeColor="light1"/>
                                <w:kern w:val="24"/>
                                <w:sz w:val="20"/>
                                <w:szCs w:val="20"/>
                              </w:rPr>
                              <w:sym w:font="Symbol" w:char="F0AF"/>
                            </w:r>
                            <w:r>
                              <w:rPr>
                                <w:rFonts w:asciiTheme="minorHAnsi" w:cstheme="minorBidi"/>
                                <w:color w:val="FFFFFF" w:themeColor="light1"/>
                                <w:kern w:val="24"/>
                                <w:sz w:val="20"/>
                                <w:szCs w:val="20"/>
                              </w:rPr>
                              <w:t xml:space="preserve">  Patient wellbeing, immunity and nutrition following surgery</w:t>
                            </w:r>
                          </w:p>
                        </w:txbxContent>
                      </wps:txbx>
                      <wps:bodyPr wrap="square" rtlCol="0">
                        <a:spAutoFit/>
                      </wps:bodyPr>
                    </wps:wsp>
                  </a:graphicData>
                </a:graphic>
              </wp:anchor>
            </w:drawing>
          </mc:Choice>
          <mc:Fallback>
            <w:pict>
              <v:shape w14:anchorId="50DF9700" id="TextBox 29" o:spid="_x0000_s1034" type="#_x0000_t202" style="position:absolute;margin-left:240pt;margin-top:357.1pt;width:149pt;height:31.8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" fillcolor="#ee853d [3029]" strokecolor="#ed7d31 [3205]" strokeweight=".5pt">
                <v:fill color2="#ec7a2d [3173]" rotate="t" colors="0 #f18c55;.5 #f67b28;1 #e56b17" focus="100%" type="gradient">
                  <o:fill v:ext="view" type="gradientUnscaled"/>
                </v:fill>
                <v:textbox style="mso-fit-shape-to-text:t">
                  <w:txbxContent>
                    <w:p w14:paraId="6431EAED" w14:textId="77777777" w:rsidR="006035FE" w:rsidRDefault="006035FE" w:rsidP="00691ABC">
                      <w:pPr>
                        <w:jc w:val="center"/>
                        <w:rPr>
                          <w:sz w:val="24"/>
                          <w:szCs w:val="24"/>
                        </w:rPr>
                      </w:pPr>
                      <w:r>
                        <w:rPr>
                          <w:rFonts w:asciiTheme="minorHAnsi" w:hAnsi="Symbol" w:cstheme="minorBidi"/>
                          <w:color w:val="FFFFFF" w:themeColor="light1"/>
                          <w:kern w:val="24"/>
                          <w:sz w:val="20"/>
                          <w:szCs w:val="20"/>
                        </w:rPr>
                        <w:sym w:font="Symbol" w:char="F0AF"/>
                      </w:r>
                      <w:r>
                        <w:rPr>
                          <w:rFonts w:asciiTheme="minorHAnsi" w:cstheme="minorBidi"/>
                          <w:color w:val="FFFFFF" w:themeColor="light1"/>
                          <w:kern w:val="24"/>
                          <w:sz w:val="20"/>
                          <w:szCs w:val="20"/>
                        </w:rPr>
                        <w:t xml:space="preserve">  Patient wellbeing, immunity and nutrition following surgery</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75648" behindDoc="0" locked="0" layoutInCell="1" allowOverlap="1" wp14:anchorId="14F64CAC" wp14:editId="47E828B1">
                <wp:simplePos x="0" y="0"/>
                <wp:positionH relativeFrom="column">
                  <wp:posOffset>884555</wp:posOffset>
                </wp:positionH>
                <wp:positionV relativeFrom="paragraph">
                  <wp:posOffset>4225290</wp:posOffset>
                </wp:positionV>
                <wp:extent cx="3124199" cy="0"/>
                <wp:effectExtent l="0" t="0" r="0" b="0"/>
                <wp:wrapNone/>
                <wp:docPr id="31" name="Straight Connector 30">
                  <a:extLst xmlns:a="http://schemas.openxmlformats.org/drawingml/2006/main">
                    <a:ext uri="{FF2B5EF4-FFF2-40B4-BE49-F238E27FC236}">
                      <a16:creationId xmlns:a16="http://schemas.microsoft.com/office/drawing/2014/main" id="{9F011752-D5B1-4375-B961-52393046FC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24199"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2B12E861" id="Straight Connector 3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69.65pt,332.7pt" to="315.65pt,3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" strokecolor="#ed7d31 [3205]" strokeweight="1pt">
                <v:stroke joinstyle="miter"/>
                <o:lock v:ext="edit" shapetype="f"/>
              </v:line>
            </w:pict>
          </mc:Fallback>
        </mc:AlternateContent>
      </w:r>
      <w:r w:rsidRPr="00691ABC">
        <w:rPr>
          <w:rFonts w:cs="Arial"/>
          <w:iCs/>
          <w:noProof/>
          <w:sz w:val="24"/>
          <w:szCs w:val="24"/>
        </w:rPr>
        <mc:AlternateContent>
          <mc:Choice Requires="wps">
            <w:drawing>
              <wp:anchor distT="0" distB="0" distL="114300" distR="114300" simplePos="0" relativeHeight="251676672" behindDoc="0" locked="0" layoutInCell="1" allowOverlap="1" wp14:anchorId="306DEFB5" wp14:editId="0491D1B1">
                <wp:simplePos x="0" y="0"/>
                <wp:positionH relativeFrom="column">
                  <wp:posOffset>2444115</wp:posOffset>
                </wp:positionH>
                <wp:positionV relativeFrom="paragraph">
                  <wp:posOffset>3989705</wp:posOffset>
                </wp:positionV>
                <wp:extent cx="1" cy="235567"/>
                <wp:effectExtent l="0" t="0" r="38100" b="31750"/>
                <wp:wrapNone/>
                <wp:docPr id="33" name="Straight Connector 32">
                  <a:extLst xmlns:a="http://schemas.openxmlformats.org/drawingml/2006/main">
                    <a:ext uri="{FF2B5EF4-FFF2-40B4-BE49-F238E27FC236}">
                      <a16:creationId xmlns:a16="http://schemas.microsoft.com/office/drawing/2014/main" id="{56680057-6867-4F1F-AD25-AB1219B6310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 cy="235567"/>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8E9EADA" id="Straight Connector 32"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192.45pt,314.15pt" to="192.45pt,3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" strokecolor="#ed7d31 [3205]" strokeweight="1.5pt">
                <v:stroke joinstyle="miter"/>
                <o:lock v:ext="edit" shapetype="f"/>
              </v:line>
            </w:pict>
          </mc:Fallback>
        </mc:AlternateContent>
      </w:r>
      <w:r w:rsidRPr="00691ABC">
        <w:rPr>
          <w:rFonts w:cs="Arial"/>
          <w:iCs/>
          <w:noProof/>
          <w:sz w:val="24"/>
          <w:szCs w:val="24"/>
        </w:rPr>
        <mc:AlternateContent>
          <mc:Choice Requires="wps">
            <w:drawing>
              <wp:anchor distT="0" distB="0" distL="114300" distR="114300" simplePos="0" relativeHeight="251677696" behindDoc="0" locked="0" layoutInCell="1" allowOverlap="1" wp14:anchorId="69262C18" wp14:editId="787688C8">
                <wp:simplePos x="0" y="0"/>
                <wp:positionH relativeFrom="column">
                  <wp:posOffset>878840</wp:posOffset>
                </wp:positionH>
                <wp:positionV relativeFrom="paragraph">
                  <wp:posOffset>4225290</wp:posOffset>
                </wp:positionV>
                <wp:extent cx="5865" cy="310198"/>
                <wp:effectExtent l="76200" t="0" r="70485" b="52070"/>
                <wp:wrapNone/>
                <wp:docPr id="34" name="Straight Arrow Connector 33">
                  <a:extLst xmlns:a="http://schemas.openxmlformats.org/drawingml/2006/main">
                    <a:ext uri="{FF2B5EF4-FFF2-40B4-BE49-F238E27FC236}">
                      <a16:creationId xmlns:a16="http://schemas.microsoft.com/office/drawing/2014/main" id="{3E2121A6-3087-4D73-8580-F5CACA765E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65" cy="310198"/>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09D7A9D5" id="Straight Arrow Connector 33" o:spid="_x0000_s1026" type="#_x0000_t32" style="position:absolute;margin-left:69.2pt;margin-top:332.7pt;width:.45pt;height:24.4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78720" behindDoc="0" locked="0" layoutInCell="1" allowOverlap="1" wp14:anchorId="766A485B" wp14:editId="6666B3E2">
                <wp:simplePos x="0" y="0"/>
                <wp:positionH relativeFrom="column">
                  <wp:posOffset>4001770</wp:posOffset>
                </wp:positionH>
                <wp:positionV relativeFrom="paragraph">
                  <wp:posOffset>4211320</wp:posOffset>
                </wp:positionV>
                <wp:extent cx="5865" cy="310198"/>
                <wp:effectExtent l="76200" t="0" r="70485" b="52070"/>
                <wp:wrapNone/>
                <wp:docPr id="36" name="Straight Arrow Connector 35">
                  <a:extLst xmlns:a="http://schemas.openxmlformats.org/drawingml/2006/main">
                    <a:ext uri="{FF2B5EF4-FFF2-40B4-BE49-F238E27FC236}">
                      <a16:creationId xmlns:a16="http://schemas.microsoft.com/office/drawing/2014/main" id="{D562F4B2-B9D3-4449-9FB0-38B2B60F5D8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65" cy="310198"/>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005FAEFF" id="Straight Arrow Connector 35" o:spid="_x0000_s1026" type="#_x0000_t32" style="position:absolute;margin-left:315.1pt;margin-top:331.6pt;width:.45pt;height:24.4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79744" behindDoc="0" locked="0" layoutInCell="1" allowOverlap="1" wp14:anchorId="0D0FC371" wp14:editId="30C96D77">
                <wp:simplePos x="0" y="0"/>
                <wp:positionH relativeFrom="column">
                  <wp:posOffset>4017645</wp:posOffset>
                </wp:positionH>
                <wp:positionV relativeFrom="paragraph">
                  <wp:posOffset>4939665</wp:posOffset>
                </wp:positionV>
                <wp:extent cx="0" cy="381000"/>
                <wp:effectExtent l="76200" t="0" r="95250" b="57150"/>
                <wp:wrapNone/>
                <wp:docPr id="41" name="Straight Arrow Connector 40">
                  <a:extLst xmlns:a="http://schemas.openxmlformats.org/drawingml/2006/main">
                    <a:ext uri="{FF2B5EF4-FFF2-40B4-BE49-F238E27FC236}">
                      <a16:creationId xmlns:a16="http://schemas.microsoft.com/office/drawing/2014/main" id="{7A0CA184-8161-45C8-908E-EF97ED6A4F1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81000"/>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3B995679" id="Straight Arrow Connector 40" o:spid="_x0000_s1026" type="#_x0000_t32" style="position:absolute;margin-left:316.35pt;margin-top:388.95pt;width:0;height:30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" strokecolor="#ed7d31 [3205]" strokeweight="1.5pt">
                <v:stroke endarrow="block" joinstyle="miter"/>
                <o:lock v:ext="edit" shapetype="f"/>
              </v:shape>
            </w:pict>
          </mc:Fallback>
        </mc:AlternateContent>
      </w:r>
      <w:r w:rsidRPr="00691ABC">
        <w:rPr>
          <w:rFonts w:cs="Arial"/>
          <w:iCs/>
          <w:noProof/>
          <w:sz w:val="24"/>
          <w:szCs w:val="24"/>
        </w:rPr>
        <mc:AlternateContent>
          <mc:Choice Requires="wps">
            <w:drawing>
              <wp:anchor distT="0" distB="0" distL="114300" distR="114300" simplePos="0" relativeHeight="251680768" behindDoc="0" locked="0" layoutInCell="1" allowOverlap="1" wp14:anchorId="3A793689" wp14:editId="572E0A79">
                <wp:simplePos x="0" y="0"/>
                <wp:positionH relativeFrom="column">
                  <wp:posOffset>3048000</wp:posOffset>
                </wp:positionH>
                <wp:positionV relativeFrom="paragraph">
                  <wp:posOffset>5320665</wp:posOffset>
                </wp:positionV>
                <wp:extent cx="1892033" cy="248209"/>
                <wp:effectExtent l="0" t="0" r="13335" b="15875"/>
                <wp:wrapNone/>
                <wp:docPr id="42" name="TextBox 41">
                  <a:extLst xmlns:a="http://schemas.openxmlformats.org/drawingml/2006/main">
                    <a:ext uri="{FF2B5EF4-FFF2-40B4-BE49-F238E27FC236}">
                      <a16:creationId xmlns:a16="http://schemas.microsoft.com/office/drawing/2014/main" id="{F7C50D76-9D8D-4838-8F6D-AAAA8CDC2DEF}"/>
                    </a:ext>
                  </a:extLst>
                </wp:docPr>
                <wp:cNvGraphicFramePr/>
                <a:graphic xmlns:a="http://schemas.openxmlformats.org/drawingml/2006/main">
                  <a:graphicData uri="http://schemas.microsoft.com/office/word/2010/wordprocessingShape">
                    <wps:wsp>
                      <wps:cNvSpPr txBox="1"/>
                      <wps:spPr>
                        <a:xfrm>
                          <a:off x="0" y="0"/>
                          <a:ext cx="1892033" cy="248209"/>
                        </a:xfrm>
                        <a:prstGeom prst="rect">
                          <a:avLst/>
                        </a:prstGeom>
                      </wps:spPr>
                      <wps:style>
                        <a:lnRef idx="1">
                          <a:schemeClr val="accent2"/>
                        </a:lnRef>
                        <a:fillRef idx="3">
                          <a:schemeClr val="accent2"/>
                        </a:fillRef>
                        <a:effectRef idx="2">
                          <a:schemeClr val="accent2"/>
                        </a:effectRef>
                        <a:fontRef idx="minor">
                          <a:schemeClr val="lt1"/>
                        </a:fontRef>
                      </wps:style>
                      <wps:txbx>
                        <w:txbxContent>
                          <w:p w14:paraId="45AE3E69" w14:textId="77777777" w:rsidR="006035FE" w:rsidRDefault="006035FE" w:rsidP="00691ABC">
                            <w:pPr>
                              <w:jc w:val="center"/>
                              <w:rPr>
                                <w:sz w:val="24"/>
                                <w:szCs w:val="24"/>
                              </w:rPr>
                            </w:pPr>
                            <w:r>
                              <w:rPr>
                                <w:rFonts w:asciiTheme="minorHAnsi" w:cstheme="minorBidi"/>
                                <w:b/>
                                <w:bCs/>
                                <w:color w:val="FFFFFF" w:themeColor="light1"/>
                                <w:kern w:val="24"/>
                                <w:sz w:val="20"/>
                                <w:szCs w:val="20"/>
                              </w:rPr>
                              <w:t>DELAY RECOVERY</w:t>
                            </w:r>
                          </w:p>
                        </w:txbxContent>
                      </wps:txbx>
                      <wps:bodyPr wrap="square" rtlCol="0">
                        <a:spAutoFit/>
                      </wps:bodyPr>
                    </wps:wsp>
                  </a:graphicData>
                </a:graphic>
              </wp:anchor>
            </w:drawing>
          </mc:Choice>
          <mc:Fallback>
            <w:pict>
              <v:shape w14:anchorId="3A793689" id="TextBox 41" o:spid="_x0000_s1035" type="#_x0000_t202" style="position:absolute;margin-left:240pt;margin-top:418.95pt;width:149pt;height:19.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" fillcolor="#ee853d [3029]" strokecolor="#ed7d31 [3205]" strokeweight=".5pt">
                <v:fill color2="#ec7a2d [3173]" rotate="t" colors="0 #f18c55;.5 #f67b28;1 #e56b17" focus="100%" type="gradient">
                  <o:fill v:ext="view" type="gradientUnscaled"/>
                </v:fill>
                <v:textbox style="mso-fit-shape-to-text:t">
                  <w:txbxContent>
                    <w:p w14:paraId="45AE3E69" w14:textId="77777777" w:rsidR="006035FE" w:rsidRDefault="006035FE" w:rsidP="00691ABC">
                      <w:pPr>
                        <w:jc w:val="center"/>
                        <w:rPr>
                          <w:sz w:val="24"/>
                          <w:szCs w:val="24"/>
                        </w:rPr>
                      </w:pPr>
                      <w:r>
                        <w:rPr>
                          <w:rFonts w:asciiTheme="minorHAnsi" w:cstheme="minorBidi"/>
                          <w:b/>
                          <w:bCs/>
                          <w:color w:val="FFFFFF" w:themeColor="light1"/>
                          <w:kern w:val="24"/>
                          <w:sz w:val="20"/>
                          <w:szCs w:val="20"/>
                        </w:rPr>
                        <w:t>DELAY RECOVERY</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81792" behindDoc="0" locked="0" layoutInCell="1" allowOverlap="1" wp14:anchorId="1C54A298" wp14:editId="75EE6480">
                <wp:simplePos x="0" y="0"/>
                <wp:positionH relativeFrom="column">
                  <wp:posOffset>4153535</wp:posOffset>
                </wp:positionH>
                <wp:positionV relativeFrom="paragraph">
                  <wp:posOffset>718185</wp:posOffset>
                </wp:positionV>
                <wp:extent cx="1158536" cy="559961"/>
                <wp:effectExtent l="0" t="0" r="22860" b="15240"/>
                <wp:wrapNone/>
                <wp:docPr id="43" name="TextBox 42">
                  <a:extLst xmlns:a="http://schemas.openxmlformats.org/drawingml/2006/main">
                    <a:ext uri="{FF2B5EF4-FFF2-40B4-BE49-F238E27FC236}">
                      <a16:creationId xmlns:a16="http://schemas.microsoft.com/office/drawing/2014/main" id="{FF3E4AED-755F-48D6-9966-F785BBB39DEE}"/>
                    </a:ext>
                  </a:extLst>
                </wp:docPr>
                <wp:cNvGraphicFramePr/>
                <a:graphic xmlns:a="http://schemas.openxmlformats.org/drawingml/2006/main">
                  <a:graphicData uri="http://schemas.microsoft.com/office/word/2010/wordprocessingShape">
                    <wps:wsp>
                      <wps:cNvSpPr txBox="1"/>
                      <wps:spPr>
                        <a:xfrm>
                          <a:off x="0" y="0"/>
                          <a:ext cx="1158536" cy="55996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D393060" w14:textId="77777777" w:rsidR="006035FE" w:rsidRDefault="006035FE" w:rsidP="00691ABC">
                            <w:pPr>
                              <w:jc w:val="center"/>
                              <w:rPr>
                                <w:sz w:val="24"/>
                                <w:szCs w:val="24"/>
                              </w:rPr>
                            </w:pPr>
                            <w:r>
                              <w:rPr>
                                <w:rFonts w:asciiTheme="minorHAnsi" w:cstheme="minorBidi"/>
                                <w:b/>
                                <w:bCs/>
                                <w:color w:val="FFFFFF" w:themeColor="light1"/>
                                <w:kern w:val="24"/>
                                <w:sz w:val="20"/>
                                <w:szCs w:val="20"/>
                              </w:rPr>
                              <w:t>Preoperative carbohydrate load</w:t>
                            </w:r>
                          </w:p>
                        </w:txbxContent>
                      </wps:txbx>
                      <wps:bodyPr wrap="square" rtlCol="0">
                        <a:spAutoFit/>
                      </wps:bodyPr>
                    </wps:wsp>
                  </a:graphicData>
                </a:graphic>
              </wp:anchor>
            </w:drawing>
          </mc:Choice>
          <mc:Fallback>
            <w:pict>
              <v:shape w14:anchorId="1C54A298" id="TextBox 42" o:spid="_x0000_s1036" type="#_x0000_t202" style="position:absolute;margin-left:327.05pt;margin-top:56.55pt;width:91.2pt;height:44.1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" fillcolor="#4472c4 [3204]" strokecolor="#1f3763 [1604]" strokeweight="1pt">
                <v:textbox style="mso-fit-shape-to-text:t">
                  <w:txbxContent>
                    <w:p w14:paraId="4D393060" w14:textId="77777777" w:rsidR="006035FE" w:rsidRDefault="006035FE" w:rsidP="00691ABC">
                      <w:pPr>
                        <w:jc w:val="center"/>
                        <w:rPr>
                          <w:sz w:val="24"/>
                          <w:szCs w:val="24"/>
                        </w:rPr>
                      </w:pPr>
                      <w:r>
                        <w:rPr>
                          <w:rFonts w:asciiTheme="minorHAnsi" w:cstheme="minorBidi"/>
                          <w:b/>
                          <w:bCs/>
                          <w:color w:val="FFFFFF" w:themeColor="light1"/>
                          <w:kern w:val="24"/>
                          <w:sz w:val="20"/>
                          <w:szCs w:val="20"/>
                        </w:rPr>
                        <w:t>Preoperative carbohydrate load</w:t>
                      </w:r>
                    </w:p>
                  </w:txbxContent>
                </v:textbox>
              </v:shape>
            </w:pict>
          </mc:Fallback>
        </mc:AlternateContent>
      </w:r>
      <w:r w:rsidRPr="00691ABC">
        <w:rPr>
          <w:rFonts w:cs="Arial"/>
          <w:iCs/>
          <w:noProof/>
          <w:sz w:val="24"/>
          <w:szCs w:val="24"/>
        </w:rPr>
        <mc:AlternateContent>
          <mc:Choice Requires="wps">
            <w:drawing>
              <wp:anchor distT="0" distB="0" distL="114300" distR="114300" simplePos="0" relativeHeight="251682816" behindDoc="0" locked="0" layoutInCell="1" allowOverlap="1" wp14:anchorId="5592870C" wp14:editId="7153BDA2">
                <wp:simplePos x="0" y="0"/>
                <wp:positionH relativeFrom="column">
                  <wp:posOffset>3014345</wp:posOffset>
                </wp:positionH>
                <wp:positionV relativeFrom="paragraph">
                  <wp:posOffset>1074420</wp:posOffset>
                </wp:positionV>
                <wp:extent cx="1139185" cy="1"/>
                <wp:effectExtent l="38100" t="76200" r="0" b="114300"/>
                <wp:wrapNone/>
                <wp:docPr id="45" name="Straight Arrow Connector 44">
                  <a:extLst xmlns:a="http://schemas.openxmlformats.org/drawingml/2006/main">
                    <a:ext uri="{FF2B5EF4-FFF2-40B4-BE49-F238E27FC236}">
                      <a16:creationId xmlns:a16="http://schemas.microsoft.com/office/drawing/2014/main" id="{693BCC25-16C5-4261-86E0-7192EFA92528}"/>
                    </a:ext>
                  </a:extLst>
                </wp:docPr>
                <wp:cNvGraphicFramePr/>
                <a:graphic xmlns:a="http://schemas.openxmlformats.org/drawingml/2006/main">
                  <a:graphicData uri="http://schemas.microsoft.com/office/word/2010/wordprocessingShape">
                    <wps:wsp>
                      <wps:cNvCnPr/>
                      <wps:spPr>
                        <a:xfrm flipH="1">
                          <a:off x="0" y="0"/>
                          <a:ext cx="1139185" cy="1"/>
                        </a:xfrm>
                        <a:prstGeom prst="straightConnector1">
                          <a:avLst/>
                        </a:prstGeom>
                        <a:ln w="19050" cap="flat" cmpd="sng" algn="ctr">
                          <a:solidFill>
                            <a:schemeClr val="accent1"/>
                          </a:solidFill>
                          <a:prstDash val="dash"/>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shape w14:anchorId="2AB2D5E6" id="Straight Arrow Connector 44" o:spid="_x0000_s1026" type="#_x0000_t32" style="position:absolute;margin-left:237.35pt;margin-top:84.6pt;width:89.7pt;height:0;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" strokecolor="#4472c4 [3204]" strokeweight="1.5pt">
                <v:stroke dashstyle="dash" endarrow="open"/>
              </v:shape>
            </w:pict>
          </mc:Fallback>
        </mc:AlternateContent>
      </w:r>
    </w:p>
    <w:p w14:paraId="3283714B" w14:textId="77777777" w:rsidR="00691ABC" w:rsidRDefault="00691ABC" w:rsidP="002A07F5">
      <w:pPr>
        <w:rPr>
          <w:rFonts w:cs="Arial"/>
          <w:iCs/>
          <w:sz w:val="24"/>
          <w:szCs w:val="24"/>
        </w:rPr>
      </w:pPr>
    </w:p>
    <w:p w14:paraId="779E0BBB" w14:textId="77777777" w:rsidR="00691ABC" w:rsidRDefault="00691ABC" w:rsidP="002A07F5">
      <w:pPr>
        <w:rPr>
          <w:rFonts w:cs="Arial"/>
          <w:iCs/>
          <w:sz w:val="24"/>
          <w:szCs w:val="24"/>
        </w:rPr>
      </w:pPr>
    </w:p>
    <w:p w14:paraId="0534FBB3" w14:textId="77777777" w:rsidR="00691ABC" w:rsidRDefault="00691ABC" w:rsidP="002A07F5">
      <w:pPr>
        <w:rPr>
          <w:rFonts w:cs="Arial"/>
          <w:iCs/>
          <w:sz w:val="24"/>
          <w:szCs w:val="24"/>
        </w:rPr>
      </w:pPr>
    </w:p>
    <w:p w14:paraId="5CA8B1C1" w14:textId="77777777" w:rsidR="00691ABC" w:rsidRDefault="00691ABC" w:rsidP="002A07F5">
      <w:pPr>
        <w:rPr>
          <w:rFonts w:cs="Arial"/>
          <w:iCs/>
          <w:sz w:val="24"/>
          <w:szCs w:val="24"/>
        </w:rPr>
      </w:pPr>
    </w:p>
    <w:p w14:paraId="4EB82E00" w14:textId="77777777" w:rsidR="00691ABC" w:rsidRDefault="00691ABC" w:rsidP="002A07F5">
      <w:pPr>
        <w:rPr>
          <w:rFonts w:cs="Arial"/>
          <w:iCs/>
          <w:sz w:val="24"/>
          <w:szCs w:val="24"/>
        </w:rPr>
      </w:pPr>
    </w:p>
    <w:p w14:paraId="0AC99DA1" w14:textId="77777777" w:rsidR="00691ABC" w:rsidRDefault="00691ABC" w:rsidP="002A07F5">
      <w:pPr>
        <w:rPr>
          <w:rFonts w:cs="Arial"/>
          <w:iCs/>
          <w:sz w:val="24"/>
          <w:szCs w:val="24"/>
        </w:rPr>
      </w:pPr>
    </w:p>
    <w:p w14:paraId="73B0E4FB" w14:textId="77777777" w:rsidR="00691ABC" w:rsidRDefault="00691ABC" w:rsidP="002A07F5">
      <w:pPr>
        <w:rPr>
          <w:rFonts w:cs="Arial"/>
          <w:iCs/>
          <w:sz w:val="24"/>
          <w:szCs w:val="24"/>
        </w:rPr>
      </w:pPr>
    </w:p>
    <w:p w14:paraId="644D5390" w14:textId="77777777" w:rsidR="00691ABC" w:rsidRDefault="00691ABC" w:rsidP="002A07F5">
      <w:pPr>
        <w:rPr>
          <w:rFonts w:cs="Arial"/>
          <w:iCs/>
          <w:sz w:val="24"/>
          <w:szCs w:val="24"/>
        </w:rPr>
      </w:pPr>
    </w:p>
    <w:p w14:paraId="058BA830" w14:textId="77777777" w:rsidR="00691ABC" w:rsidRDefault="00691ABC" w:rsidP="002A07F5">
      <w:pPr>
        <w:rPr>
          <w:rFonts w:cs="Arial"/>
          <w:iCs/>
          <w:sz w:val="24"/>
          <w:szCs w:val="24"/>
        </w:rPr>
      </w:pPr>
    </w:p>
    <w:p w14:paraId="59BFE9FD" w14:textId="77777777" w:rsidR="00691ABC" w:rsidRDefault="00691ABC" w:rsidP="002A07F5">
      <w:pPr>
        <w:rPr>
          <w:rFonts w:cs="Arial"/>
          <w:iCs/>
          <w:sz w:val="24"/>
          <w:szCs w:val="24"/>
        </w:rPr>
      </w:pPr>
    </w:p>
    <w:p w14:paraId="328083B9" w14:textId="77777777" w:rsidR="00691ABC" w:rsidRDefault="00691ABC" w:rsidP="002A07F5">
      <w:pPr>
        <w:rPr>
          <w:rFonts w:cs="Arial"/>
          <w:iCs/>
          <w:sz w:val="24"/>
          <w:szCs w:val="24"/>
        </w:rPr>
      </w:pPr>
    </w:p>
    <w:p w14:paraId="074A30DE" w14:textId="77777777" w:rsidR="00691ABC" w:rsidRDefault="00691ABC" w:rsidP="002A07F5">
      <w:pPr>
        <w:rPr>
          <w:rFonts w:cs="Arial"/>
          <w:iCs/>
          <w:sz w:val="24"/>
          <w:szCs w:val="24"/>
        </w:rPr>
      </w:pPr>
    </w:p>
    <w:p w14:paraId="44417443" w14:textId="77777777" w:rsidR="00691ABC" w:rsidRDefault="00691ABC" w:rsidP="002A07F5">
      <w:pPr>
        <w:rPr>
          <w:rFonts w:cs="Arial"/>
          <w:iCs/>
          <w:sz w:val="24"/>
          <w:szCs w:val="24"/>
        </w:rPr>
      </w:pPr>
    </w:p>
    <w:p w14:paraId="1E161059" w14:textId="77777777" w:rsidR="00691ABC" w:rsidRDefault="00691ABC" w:rsidP="002A07F5">
      <w:pPr>
        <w:rPr>
          <w:rFonts w:cs="Arial"/>
          <w:iCs/>
          <w:sz w:val="24"/>
          <w:szCs w:val="24"/>
        </w:rPr>
      </w:pPr>
    </w:p>
    <w:p w14:paraId="4F7DF049" w14:textId="77777777" w:rsidR="00691ABC" w:rsidRDefault="00691ABC" w:rsidP="002A07F5">
      <w:pPr>
        <w:rPr>
          <w:rFonts w:cs="Arial"/>
          <w:iCs/>
          <w:sz w:val="24"/>
          <w:szCs w:val="24"/>
        </w:rPr>
      </w:pPr>
    </w:p>
    <w:p w14:paraId="2D780513" w14:textId="77777777" w:rsidR="00691ABC" w:rsidRDefault="00691ABC" w:rsidP="002A07F5">
      <w:pPr>
        <w:rPr>
          <w:rFonts w:cs="Arial"/>
          <w:iCs/>
          <w:sz w:val="24"/>
          <w:szCs w:val="24"/>
        </w:rPr>
      </w:pPr>
    </w:p>
    <w:p w14:paraId="2844B749" w14:textId="77777777" w:rsidR="007A2CB1" w:rsidRDefault="007A2CB1" w:rsidP="002A07F5">
      <w:pPr>
        <w:rPr>
          <w:rFonts w:cs="Arial"/>
          <w:sz w:val="24"/>
          <w:szCs w:val="24"/>
        </w:rPr>
      </w:pPr>
    </w:p>
    <w:p w14:paraId="7691CC64" w14:textId="2AB97831" w:rsidR="00475F36" w:rsidRPr="002A07F5" w:rsidRDefault="00AD68CF" w:rsidP="002A07F5">
      <w:pPr>
        <w:rPr>
          <w:rFonts w:cs="Arial"/>
          <w:b/>
          <w:bCs/>
          <w:sz w:val="24"/>
          <w:szCs w:val="24"/>
        </w:rPr>
      </w:pPr>
      <w:r w:rsidRPr="002A07F5">
        <w:rPr>
          <w:rFonts w:cs="Arial"/>
          <w:b/>
          <w:bCs/>
          <w:sz w:val="24"/>
          <w:szCs w:val="24"/>
        </w:rPr>
        <w:t>Research design</w:t>
      </w:r>
    </w:p>
    <w:p w14:paraId="525B0593" w14:textId="77777777" w:rsidR="00417E7A" w:rsidRPr="00772E0A" w:rsidRDefault="00A74F28" w:rsidP="002A07F5">
      <w:pPr>
        <w:rPr>
          <w:sz w:val="24"/>
          <w:szCs w:val="24"/>
        </w:rPr>
      </w:pPr>
      <w:r>
        <w:rPr>
          <w:rFonts w:cs="Arial"/>
          <w:i/>
          <w:sz w:val="24"/>
          <w:szCs w:val="24"/>
        </w:rPr>
        <w:t>Single Centre</w:t>
      </w:r>
      <w:r w:rsidR="00772E0A" w:rsidRPr="00772E0A">
        <w:rPr>
          <w:rFonts w:cs="Arial"/>
          <w:i/>
          <w:sz w:val="24"/>
          <w:szCs w:val="24"/>
        </w:rPr>
        <w:t xml:space="preserve"> Randomised </w:t>
      </w:r>
      <w:r w:rsidR="00476CF5">
        <w:rPr>
          <w:rFonts w:cs="Arial"/>
          <w:i/>
          <w:sz w:val="24"/>
          <w:szCs w:val="24"/>
        </w:rPr>
        <w:t xml:space="preserve">Double Blind </w:t>
      </w:r>
      <w:r w:rsidR="00772E0A" w:rsidRPr="00772E0A">
        <w:rPr>
          <w:rFonts w:cs="Arial"/>
          <w:i/>
          <w:sz w:val="24"/>
          <w:szCs w:val="24"/>
        </w:rPr>
        <w:t>Control Trial</w:t>
      </w:r>
    </w:p>
    <w:p w14:paraId="08F1ABF3" w14:textId="77777777" w:rsidR="00D91ADE" w:rsidRPr="002A07F5" w:rsidRDefault="00282A31" w:rsidP="002A07F5">
      <w:pPr>
        <w:rPr>
          <w:rFonts w:cs="Arial"/>
          <w:b/>
          <w:bCs/>
          <w:sz w:val="24"/>
          <w:szCs w:val="24"/>
        </w:rPr>
      </w:pPr>
      <w:r w:rsidRPr="002A07F5">
        <w:rPr>
          <w:rFonts w:cs="Arial"/>
          <w:b/>
          <w:bCs/>
          <w:sz w:val="24"/>
          <w:szCs w:val="24"/>
        </w:rPr>
        <w:t>Study area</w:t>
      </w:r>
    </w:p>
    <w:p w14:paraId="3A5E510F" w14:textId="77777777" w:rsidR="00282A31" w:rsidRPr="0042255D" w:rsidRDefault="00F90765" w:rsidP="002A07F5">
      <w:pPr>
        <w:rPr>
          <w:rFonts w:cs="Arial"/>
          <w:i/>
          <w:iCs/>
          <w:sz w:val="24"/>
          <w:szCs w:val="24"/>
        </w:rPr>
      </w:pPr>
      <w:r>
        <w:rPr>
          <w:rFonts w:cs="Arial"/>
          <w:i/>
          <w:iCs/>
          <w:sz w:val="24"/>
          <w:szCs w:val="24"/>
        </w:rPr>
        <w:t xml:space="preserve">Department of Surgery, Hospital </w:t>
      </w:r>
      <w:proofErr w:type="spellStart"/>
      <w:r>
        <w:rPr>
          <w:rFonts w:cs="Arial"/>
          <w:i/>
          <w:iCs/>
          <w:sz w:val="24"/>
          <w:szCs w:val="24"/>
        </w:rPr>
        <w:t>Universiti</w:t>
      </w:r>
      <w:proofErr w:type="spellEnd"/>
      <w:r>
        <w:rPr>
          <w:rFonts w:cs="Arial"/>
          <w:i/>
          <w:iCs/>
          <w:sz w:val="24"/>
          <w:szCs w:val="24"/>
        </w:rPr>
        <w:t xml:space="preserve"> </w:t>
      </w:r>
      <w:proofErr w:type="spellStart"/>
      <w:r>
        <w:rPr>
          <w:rFonts w:cs="Arial"/>
          <w:i/>
          <w:iCs/>
          <w:sz w:val="24"/>
          <w:szCs w:val="24"/>
        </w:rPr>
        <w:t>Sains</w:t>
      </w:r>
      <w:proofErr w:type="spellEnd"/>
      <w:r>
        <w:rPr>
          <w:rFonts w:cs="Arial"/>
          <w:i/>
          <w:iCs/>
          <w:sz w:val="24"/>
          <w:szCs w:val="24"/>
        </w:rPr>
        <w:t xml:space="preserve"> Malaysia</w:t>
      </w:r>
    </w:p>
    <w:p w14:paraId="4F5886BD" w14:textId="77777777" w:rsidR="00021CF6" w:rsidRPr="002A07F5" w:rsidRDefault="00021CF6" w:rsidP="002A07F5">
      <w:pPr>
        <w:rPr>
          <w:rFonts w:cs="Arial"/>
          <w:b/>
          <w:bCs/>
          <w:sz w:val="24"/>
          <w:szCs w:val="24"/>
        </w:rPr>
      </w:pPr>
      <w:r w:rsidRPr="002A07F5">
        <w:rPr>
          <w:rFonts w:cs="Arial"/>
          <w:b/>
          <w:bCs/>
          <w:sz w:val="24"/>
          <w:szCs w:val="24"/>
        </w:rPr>
        <w:t>Study population</w:t>
      </w:r>
    </w:p>
    <w:p w14:paraId="1235D5C8" w14:textId="0F3387B3" w:rsidR="00021CF6" w:rsidRPr="00021CF6" w:rsidRDefault="00E4601F" w:rsidP="002A07F5">
      <w:pPr>
        <w:rPr>
          <w:rFonts w:cs="Arial"/>
          <w:i/>
          <w:sz w:val="24"/>
          <w:szCs w:val="24"/>
        </w:rPr>
      </w:pPr>
      <w:r>
        <w:rPr>
          <w:rFonts w:cs="Arial"/>
          <w:i/>
          <w:sz w:val="24"/>
          <w:szCs w:val="24"/>
        </w:rPr>
        <w:t>Patients undergoing elective Surgery with Intra</w:t>
      </w:r>
      <w:r w:rsidR="00630175">
        <w:rPr>
          <w:rFonts w:cs="Arial"/>
          <w:i/>
          <w:sz w:val="24"/>
          <w:szCs w:val="24"/>
        </w:rPr>
        <w:t>-</w:t>
      </w:r>
      <w:r>
        <w:rPr>
          <w:rFonts w:cs="Arial"/>
          <w:i/>
          <w:sz w:val="24"/>
          <w:szCs w:val="24"/>
        </w:rPr>
        <w:t xml:space="preserve">abdominal Involvement in the Department of Surgery Hospital </w:t>
      </w:r>
      <w:proofErr w:type="spellStart"/>
      <w:r>
        <w:rPr>
          <w:rFonts w:cs="Arial"/>
          <w:i/>
          <w:sz w:val="24"/>
          <w:szCs w:val="24"/>
        </w:rPr>
        <w:t>Universiti</w:t>
      </w:r>
      <w:proofErr w:type="spellEnd"/>
      <w:r>
        <w:rPr>
          <w:rFonts w:cs="Arial"/>
          <w:i/>
          <w:sz w:val="24"/>
          <w:szCs w:val="24"/>
        </w:rPr>
        <w:t xml:space="preserve"> </w:t>
      </w:r>
      <w:proofErr w:type="spellStart"/>
      <w:r>
        <w:rPr>
          <w:rFonts w:cs="Arial"/>
          <w:i/>
          <w:sz w:val="24"/>
          <w:szCs w:val="24"/>
        </w:rPr>
        <w:t>Sains</w:t>
      </w:r>
      <w:proofErr w:type="spellEnd"/>
      <w:r>
        <w:rPr>
          <w:rFonts w:cs="Arial"/>
          <w:i/>
          <w:sz w:val="24"/>
          <w:szCs w:val="24"/>
        </w:rPr>
        <w:t xml:space="preserve"> Malaysia</w:t>
      </w:r>
    </w:p>
    <w:p w14:paraId="36571A52" w14:textId="77777777" w:rsidR="0042255D" w:rsidRPr="002A07F5" w:rsidRDefault="0042255D" w:rsidP="002A07F5">
      <w:pPr>
        <w:rPr>
          <w:rFonts w:cs="Arial"/>
          <w:b/>
          <w:bCs/>
          <w:sz w:val="24"/>
          <w:szCs w:val="24"/>
        </w:rPr>
      </w:pPr>
      <w:r w:rsidRPr="002A07F5">
        <w:rPr>
          <w:rFonts w:cs="Arial"/>
          <w:b/>
          <w:bCs/>
          <w:sz w:val="24"/>
          <w:szCs w:val="24"/>
        </w:rPr>
        <w:lastRenderedPageBreak/>
        <w:t>Subject criteria</w:t>
      </w:r>
    </w:p>
    <w:p w14:paraId="46998C43" w14:textId="77777777" w:rsidR="00A623D3" w:rsidRPr="002A07F5" w:rsidRDefault="00A623D3" w:rsidP="002A07F5">
      <w:pPr>
        <w:rPr>
          <w:rFonts w:cs="Arial"/>
          <w:b/>
          <w:bCs/>
          <w:sz w:val="24"/>
          <w:szCs w:val="24"/>
        </w:rPr>
      </w:pPr>
      <w:r w:rsidRPr="002A07F5">
        <w:rPr>
          <w:rFonts w:cs="Arial"/>
          <w:b/>
          <w:bCs/>
          <w:sz w:val="24"/>
          <w:szCs w:val="24"/>
        </w:rPr>
        <w:t>Inclusion Criteria</w:t>
      </w:r>
    </w:p>
    <w:p w14:paraId="0BA6C354" w14:textId="77777777" w:rsidR="00A623D3" w:rsidRPr="002A07F5" w:rsidRDefault="00A623D3" w:rsidP="002A07F5">
      <w:pPr>
        <w:pStyle w:val="ListParagraph"/>
        <w:numPr>
          <w:ilvl w:val="0"/>
          <w:numId w:val="30"/>
        </w:numPr>
        <w:rPr>
          <w:rFonts w:cs="Arial"/>
          <w:sz w:val="24"/>
          <w:szCs w:val="24"/>
        </w:rPr>
      </w:pPr>
      <w:r w:rsidRPr="002A07F5">
        <w:rPr>
          <w:rFonts w:cs="Arial"/>
          <w:sz w:val="24"/>
          <w:szCs w:val="24"/>
        </w:rPr>
        <w:t xml:space="preserve">Adult (Age </w:t>
      </w:r>
      <w:r w:rsidRPr="002A07F5">
        <w:rPr>
          <w:rFonts w:ascii="Arial" w:hAnsi="Arial" w:cs="Arial"/>
          <w:color w:val="222222"/>
          <w:shd w:val="clear" w:color="auto" w:fill="FFFFFF"/>
        </w:rPr>
        <w:t>≥</w:t>
      </w:r>
      <w:r w:rsidRPr="002A07F5">
        <w:rPr>
          <w:rFonts w:cs="Arial"/>
          <w:sz w:val="24"/>
          <w:szCs w:val="24"/>
        </w:rPr>
        <w:t xml:space="preserve"> 18)</w:t>
      </w:r>
    </w:p>
    <w:p w14:paraId="17A030F4" w14:textId="77777777" w:rsidR="00A623D3" w:rsidRPr="002A07F5" w:rsidRDefault="00A623D3" w:rsidP="002A07F5">
      <w:pPr>
        <w:pStyle w:val="ListParagraph"/>
        <w:numPr>
          <w:ilvl w:val="0"/>
          <w:numId w:val="30"/>
        </w:numPr>
        <w:rPr>
          <w:rFonts w:cs="Arial"/>
          <w:sz w:val="24"/>
          <w:szCs w:val="24"/>
        </w:rPr>
      </w:pPr>
      <w:r w:rsidRPr="002A07F5">
        <w:rPr>
          <w:rFonts w:cs="Arial"/>
          <w:sz w:val="24"/>
          <w:szCs w:val="24"/>
        </w:rPr>
        <w:t>Elective Surgery with Intraabdominal Involvement</w:t>
      </w:r>
    </w:p>
    <w:p w14:paraId="7782C665" w14:textId="77777777" w:rsidR="00A623D3" w:rsidRPr="002A07F5" w:rsidRDefault="00A623D3" w:rsidP="002A07F5">
      <w:pPr>
        <w:rPr>
          <w:rFonts w:cs="Arial"/>
          <w:b/>
          <w:bCs/>
          <w:sz w:val="24"/>
          <w:szCs w:val="24"/>
        </w:rPr>
      </w:pPr>
      <w:r w:rsidRPr="002A07F5">
        <w:rPr>
          <w:rFonts w:cs="Arial"/>
          <w:b/>
          <w:bCs/>
          <w:sz w:val="24"/>
          <w:szCs w:val="24"/>
        </w:rPr>
        <w:t>Exclusion Criteria</w:t>
      </w:r>
    </w:p>
    <w:p w14:paraId="6F021503" w14:textId="77777777" w:rsidR="00A623D3" w:rsidRPr="002A07F5" w:rsidRDefault="00A623D3" w:rsidP="002A07F5">
      <w:pPr>
        <w:pStyle w:val="ListParagraph"/>
        <w:numPr>
          <w:ilvl w:val="0"/>
          <w:numId w:val="31"/>
        </w:numPr>
        <w:rPr>
          <w:rFonts w:cs="Arial"/>
          <w:sz w:val="24"/>
          <w:szCs w:val="24"/>
        </w:rPr>
      </w:pPr>
      <w:r w:rsidRPr="002A07F5">
        <w:rPr>
          <w:rFonts w:cs="Arial"/>
          <w:sz w:val="24"/>
          <w:szCs w:val="24"/>
        </w:rPr>
        <w:t>Known Diabetics</w:t>
      </w:r>
    </w:p>
    <w:p w14:paraId="3DED0BE7" w14:textId="77777777" w:rsidR="00A623D3" w:rsidRPr="002A07F5" w:rsidRDefault="00A623D3" w:rsidP="002A07F5">
      <w:pPr>
        <w:pStyle w:val="ListParagraph"/>
        <w:numPr>
          <w:ilvl w:val="0"/>
          <w:numId w:val="31"/>
        </w:numPr>
        <w:rPr>
          <w:rFonts w:cs="Arial"/>
          <w:sz w:val="24"/>
          <w:szCs w:val="24"/>
        </w:rPr>
      </w:pPr>
      <w:r w:rsidRPr="002A07F5">
        <w:rPr>
          <w:rFonts w:cs="Arial"/>
          <w:sz w:val="24"/>
          <w:szCs w:val="24"/>
        </w:rPr>
        <w:t>Fasting Glucose Level &gt; 7 mmol/L</w:t>
      </w:r>
    </w:p>
    <w:p w14:paraId="49EE617A" w14:textId="77777777" w:rsidR="00A623D3" w:rsidRPr="002A07F5" w:rsidRDefault="00A623D3" w:rsidP="002A07F5">
      <w:pPr>
        <w:pStyle w:val="ListParagraph"/>
        <w:numPr>
          <w:ilvl w:val="0"/>
          <w:numId w:val="31"/>
        </w:numPr>
        <w:rPr>
          <w:rFonts w:cs="Arial"/>
          <w:sz w:val="24"/>
          <w:szCs w:val="24"/>
        </w:rPr>
      </w:pPr>
      <w:r w:rsidRPr="002A07F5">
        <w:rPr>
          <w:rFonts w:cs="Arial"/>
          <w:sz w:val="24"/>
          <w:szCs w:val="24"/>
        </w:rPr>
        <w:t>ASA &gt; 3</w:t>
      </w:r>
    </w:p>
    <w:p w14:paraId="591E66E0" w14:textId="77777777" w:rsidR="00A623D3" w:rsidRPr="002A07F5" w:rsidRDefault="00A623D3" w:rsidP="002A07F5">
      <w:pPr>
        <w:pStyle w:val="ListParagraph"/>
        <w:numPr>
          <w:ilvl w:val="0"/>
          <w:numId w:val="31"/>
        </w:numPr>
        <w:rPr>
          <w:rFonts w:cs="Arial"/>
          <w:sz w:val="24"/>
          <w:szCs w:val="24"/>
        </w:rPr>
      </w:pPr>
      <w:r w:rsidRPr="002A07F5">
        <w:rPr>
          <w:rFonts w:cs="Arial"/>
          <w:sz w:val="24"/>
          <w:szCs w:val="24"/>
        </w:rPr>
        <w:t>On Steroid Treatment</w:t>
      </w:r>
    </w:p>
    <w:p w14:paraId="7E5D8C3E" w14:textId="77777777" w:rsidR="00A623D3" w:rsidRPr="002A07F5" w:rsidRDefault="00A623D3" w:rsidP="002A07F5">
      <w:pPr>
        <w:pStyle w:val="ListParagraph"/>
        <w:numPr>
          <w:ilvl w:val="0"/>
          <w:numId w:val="31"/>
        </w:numPr>
        <w:rPr>
          <w:rFonts w:cs="Arial"/>
          <w:sz w:val="24"/>
          <w:szCs w:val="24"/>
        </w:rPr>
      </w:pPr>
      <w:r w:rsidRPr="002A07F5">
        <w:rPr>
          <w:rFonts w:cs="Arial"/>
          <w:sz w:val="24"/>
          <w:szCs w:val="24"/>
        </w:rPr>
        <w:t>Recent Infection Past 3 Months</w:t>
      </w:r>
    </w:p>
    <w:p w14:paraId="65DA23CD" w14:textId="500D3F63" w:rsidR="00A623D3" w:rsidRPr="002A07F5" w:rsidRDefault="00A623D3" w:rsidP="002A07F5">
      <w:pPr>
        <w:pStyle w:val="ListParagraph"/>
        <w:numPr>
          <w:ilvl w:val="0"/>
          <w:numId w:val="31"/>
        </w:numPr>
        <w:rPr>
          <w:rFonts w:cs="Arial"/>
          <w:sz w:val="24"/>
          <w:szCs w:val="24"/>
        </w:rPr>
      </w:pPr>
      <w:r w:rsidRPr="002A07F5">
        <w:rPr>
          <w:rFonts w:cs="Arial"/>
          <w:sz w:val="24"/>
          <w:szCs w:val="24"/>
        </w:rPr>
        <w:t>Preoperative</w:t>
      </w:r>
      <w:r w:rsidR="00A55FCC" w:rsidRPr="002A07F5">
        <w:rPr>
          <w:rFonts w:cs="Arial"/>
          <w:sz w:val="24"/>
          <w:szCs w:val="24"/>
        </w:rPr>
        <w:t xml:space="preserve"> Unintentional</w:t>
      </w:r>
      <w:r w:rsidRPr="002A07F5">
        <w:rPr>
          <w:rFonts w:cs="Arial"/>
          <w:sz w:val="24"/>
          <w:szCs w:val="24"/>
        </w:rPr>
        <w:t xml:space="preserve"> Weight Loss &gt;10% of usual body weight within 6 months </w:t>
      </w:r>
    </w:p>
    <w:p w14:paraId="7C9C6448" w14:textId="77777777" w:rsidR="0044714D" w:rsidRPr="002A07F5" w:rsidRDefault="0044714D" w:rsidP="002A07F5">
      <w:pPr>
        <w:pStyle w:val="ListParagraph"/>
        <w:numPr>
          <w:ilvl w:val="0"/>
          <w:numId w:val="31"/>
        </w:numPr>
        <w:rPr>
          <w:rFonts w:cs="Arial"/>
          <w:sz w:val="24"/>
          <w:szCs w:val="24"/>
        </w:rPr>
      </w:pPr>
      <w:r w:rsidRPr="002A07F5">
        <w:rPr>
          <w:rFonts w:cs="Arial"/>
          <w:sz w:val="24"/>
          <w:szCs w:val="24"/>
        </w:rPr>
        <w:t>Emergency Surgery</w:t>
      </w:r>
    </w:p>
    <w:p w14:paraId="16C0252E" w14:textId="77777777" w:rsidR="0044714D" w:rsidRPr="002A07F5" w:rsidRDefault="0044714D" w:rsidP="002A07F5">
      <w:pPr>
        <w:pStyle w:val="ListParagraph"/>
        <w:numPr>
          <w:ilvl w:val="0"/>
          <w:numId w:val="31"/>
        </w:numPr>
        <w:rPr>
          <w:rFonts w:cs="Arial"/>
          <w:sz w:val="24"/>
          <w:szCs w:val="24"/>
        </w:rPr>
      </w:pPr>
      <w:r w:rsidRPr="002A07F5">
        <w:rPr>
          <w:rFonts w:cs="Arial"/>
          <w:sz w:val="24"/>
          <w:szCs w:val="24"/>
        </w:rPr>
        <w:t>Minor (Age &lt; 18)</w:t>
      </w:r>
    </w:p>
    <w:p w14:paraId="645F1579" w14:textId="77777777" w:rsidR="007963FA" w:rsidRPr="008E3484" w:rsidRDefault="007963FA" w:rsidP="002A07F5">
      <w:pPr>
        <w:rPr>
          <w:rFonts w:cs="Arial"/>
          <w:b/>
          <w:bCs/>
          <w:sz w:val="24"/>
          <w:szCs w:val="24"/>
        </w:rPr>
      </w:pPr>
      <w:r w:rsidRPr="008E3484">
        <w:rPr>
          <w:rFonts w:cs="Arial"/>
          <w:b/>
          <w:bCs/>
          <w:sz w:val="24"/>
          <w:szCs w:val="24"/>
        </w:rPr>
        <w:t>Sample size estimation</w:t>
      </w:r>
      <w:r w:rsidR="009177E0" w:rsidRPr="008E3484">
        <w:rPr>
          <w:rFonts w:cs="Arial"/>
          <w:b/>
          <w:bCs/>
          <w:sz w:val="24"/>
          <w:szCs w:val="24"/>
        </w:rPr>
        <w:t xml:space="preserve"> </w:t>
      </w:r>
    </w:p>
    <w:p w14:paraId="2EC7B2E7" w14:textId="77777777" w:rsidR="00AD7E8D" w:rsidRDefault="00AD7E8D" w:rsidP="002A07F5">
      <w:pPr>
        <w:rPr>
          <w:rFonts w:cs="Arial"/>
          <w:sz w:val="24"/>
          <w:szCs w:val="24"/>
        </w:rPr>
      </w:pPr>
      <w:r>
        <w:rPr>
          <w:rFonts w:cs="Arial"/>
          <w:sz w:val="24"/>
          <w:szCs w:val="24"/>
        </w:rPr>
        <w:t xml:space="preserve">Sample size were calculated for each objective with type I error of 5%, type II error of 20% (80% power of study) and ratio of control to experimental group of 1. </w:t>
      </w:r>
    </w:p>
    <w:p w14:paraId="3E2709A1" w14:textId="5E1DC7AA" w:rsidR="00AD7E8D" w:rsidRDefault="00AD7E8D" w:rsidP="002A07F5">
      <w:pPr>
        <w:rPr>
          <w:rFonts w:cs="Arial"/>
          <w:sz w:val="24"/>
          <w:szCs w:val="24"/>
        </w:rPr>
      </w:pPr>
      <w:r>
        <w:rPr>
          <w:rFonts w:cs="Arial"/>
          <w:sz w:val="24"/>
          <w:szCs w:val="24"/>
        </w:rPr>
        <w:t xml:space="preserve">For objective 1, sample size was calculated using G*power software (Test family: T tests; Statistical test: Difference between two independent means). Previous study reported that the standard deviation of blood sugar level among patients underwent abdominal surgery of 1.38 mmol/L </w:t>
      </w:r>
      <w:r w:rsidRPr="00B47006">
        <w:rPr>
          <w:rFonts w:cs="Arial"/>
          <w:sz w:val="24"/>
          <w:szCs w:val="24"/>
        </w:rPr>
        <w:t>(</w:t>
      </w:r>
      <w:proofErr w:type="spellStart"/>
      <w:r w:rsidRPr="00065524">
        <w:rPr>
          <w:rFonts w:cs="Arial"/>
          <w:b/>
          <w:bCs/>
          <w:sz w:val="24"/>
          <w:szCs w:val="24"/>
        </w:rPr>
        <w:t>Yagci</w:t>
      </w:r>
      <w:proofErr w:type="spellEnd"/>
      <w:r w:rsidR="00A94FF1">
        <w:rPr>
          <w:rFonts w:cs="Arial"/>
          <w:b/>
          <w:bCs/>
          <w:sz w:val="24"/>
          <w:szCs w:val="24"/>
        </w:rPr>
        <w:t>,</w:t>
      </w:r>
      <w:r w:rsidRPr="00065524">
        <w:rPr>
          <w:rFonts w:cs="Arial"/>
          <w:b/>
          <w:bCs/>
          <w:sz w:val="24"/>
          <w:szCs w:val="24"/>
        </w:rPr>
        <w:t xml:space="preserve"> et al</w:t>
      </w:r>
      <w:r w:rsidR="00A94FF1">
        <w:rPr>
          <w:rFonts w:cs="Arial"/>
          <w:b/>
          <w:bCs/>
          <w:sz w:val="24"/>
          <w:szCs w:val="24"/>
        </w:rPr>
        <w:t>, 2008</w:t>
      </w:r>
      <w:r w:rsidRPr="00B47006">
        <w:rPr>
          <w:rFonts w:cs="Arial"/>
          <w:sz w:val="24"/>
          <w:szCs w:val="24"/>
        </w:rPr>
        <w:t>)</w:t>
      </w:r>
      <w:r>
        <w:rPr>
          <w:rFonts w:cs="Arial"/>
          <w:sz w:val="24"/>
          <w:szCs w:val="24"/>
        </w:rPr>
        <w:t>.</w:t>
      </w:r>
      <w:r>
        <w:rPr>
          <w:rFonts w:cs="Arial"/>
          <w:color w:val="FF0000"/>
          <w:sz w:val="24"/>
          <w:szCs w:val="24"/>
        </w:rPr>
        <w:t xml:space="preserve"> </w:t>
      </w:r>
      <w:r>
        <w:rPr>
          <w:rFonts w:cs="Arial"/>
          <w:sz w:val="24"/>
          <w:szCs w:val="24"/>
        </w:rPr>
        <w:t xml:space="preserve">For a 0.8 standard deviation difference in blood sugar level between experimental and control group to be statistically significant, the required sample size was </w:t>
      </w:r>
      <w:r w:rsidRPr="00065524">
        <w:rPr>
          <w:rFonts w:cs="Arial"/>
          <w:b/>
          <w:bCs/>
          <w:sz w:val="24"/>
          <w:szCs w:val="24"/>
        </w:rPr>
        <w:t>26</w:t>
      </w:r>
      <w:r>
        <w:rPr>
          <w:rFonts w:cs="Arial"/>
          <w:sz w:val="24"/>
          <w:szCs w:val="24"/>
        </w:rPr>
        <w:t xml:space="preserve"> patients per group (Total = 52 patients).</w:t>
      </w:r>
    </w:p>
    <w:p w14:paraId="7AA94ACA" w14:textId="66D03DD1" w:rsidR="00AD7E8D" w:rsidRDefault="00AD7E8D" w:rsidP="002A07F5">
      <w:pPr>
        <w:rPr>
          <w:rFonts w:cs="Arial"/>
          <w:sz w:val="24"/>
          <w:szCs w:val="24"/>
        </w:rPr>
      </w:pPr>
      <w:r>
        <w:rPr>
          <w:rFonts w:cs="Arial"/>
          <w:sz w:val="24"/>
          <w:szCs w:val="24"/>
        </w:rPr>
        <w:t xml:space="preserve">For objective 2, sample size was calculated using n4Studies software (Option: Equivalence trial for continuous data). Previous study reported that the mean of gastric content among patients underwent abdominal surgery of 18.46mL with standard deviation of 16.38mL </w:t>
      </w:r>
      <w:r w:rsidRPr="00B47006">
        <w:rPr>
          <w:rFonts w:cs="Arial"/>
          <w:sz w:val="24"/>
          <w:szCs w:val="24"/>
        </w:rPr>
        <w:t>(</w:t>
      </w:r>
      <w:proofErr w:type="spellStart"/>
      <w:r w:rsidRPr="00065524">
        <w:rPr>
          <w:rFonts w:cs="Arial"/>
          <w:b/>
          <w:bCs/>
          <w:sz w:val="24"/>
          <w:szCs w:val="24"/>
        </w:rPr>
        <w:t>Yagci</w:t>
      </w:r>
      <w:proofErr w:type="spellEnd"/>
      <w:r w:rsidR="00A94FF1">
        <w:rPr>
          <w:rFonts w:cs="Arial"/>
          <w:b/>
          <w:bCs/>
          <w:sz w:val="24"/>
          <w:szCs w:val="24"/>
        </w:rPr>
        <w:t>,</w:t>
      </w:r>
      <w:r w:rsidRPr="00065524">
        <w:rPr>
          <w:rFonts w:cs="Arial"/>
          <w:b/>
          <w:bCs/>
          <w:sz w:val="24"/>
          <w:szCs w:val="24"/>
        </w:rPr>
        <w:t xml:space="preserve"> et al</w:t>
      </w:r>
      <w:r w:rsidR="00A94FF1">
        <w:rPr>
          <w:rFonts w:cs="Arial"/>
          <w:b/>
          <w:bCs/>
          <w:sz w:val="24"/>
          <w:szCs w:val="24"/>
        </w:rPr>
        <w:t>, 2008</w:t>
      </w:r>
      <w:r w:rsidRPr="00B47006">
        <w:rPr>
          <w:rFonts w:cs="Arial"/>
          <w:sz w:val="24"/>
          <w:szCs w:val="24"/>
        </w:rPr>
        <w:t>)</w:t>
      </w:r>
      <w:r>
        <w:rPr>
          <w:rFonts w:cs="Arial"/>
          <w:sz w:val="24"/>
          <w:szCs w:val="24"/>
        </w:rPr>
        <w:t>.</w:t>
      </w:r>
      <w:r>
        <w:rPr>
          <w:rFonts w:cs="Arial"/>
          <w:color w:val="FF0000"/>
          <w:sz w:val="24"/>
          <w:szCs w:val="24"/>
        </w:rPr>
        <w:t xml:space="preserve"> </w:t>
      </w:r>
      <w:r>
        <w:rPr>
          <w:rFonts w:cs="Arial"/>
          <w:sz w:val="24"/>
          <w:szCs w:val="24"/>
        </w:rPr>
        <w:t xml:space="preserve"> With mean difference between the two group of 2mL and equivalence margin of 15mL, the required sample size was </w:t>
      </w:r>
      <w:r w:rsidRPr="00065524">
        <w:rPr>
          <w:rFonts w:cs="Arial"/>
          <w:b/>
          <w:bCs/>
          <w:sz w:val="24"/>
          <w:szCs w:val="24"/>
        </w:rPr>
        <w:t>28</w:t>
      </w:r>
      <w:r>
        <w:rPr>
          <w:rFonts w:cs="Arial"/>
          <w:sz w:val="24"/>
          <w:szCs w:val="24"/>
        </w:rPr>
        <w:t xml:space="preserve"> patients per group (Total = </w:t>
      </w:r>
      <w:r w:rsidRPr="00065524">
        <w:rPr>
          <w:rFonts w:cs="Arial"/>
          <w:b/>
          <w:bCs/>
          <w:sz w:val="24"/>
          <w:szCs w:val="24"/>
        </w:rPr>
        <w:t>56</w:t>
      </w:r>
      <w:r>
        <w:rPr>
          <w:rFonts w:cs="Arial"/>
          <w:sz w:val="24"/>
          <w:szCs w:val="24"/>
        </w:rPr>
        <w:t xml:space="preserve"> patients).</w:t>
      </w:r>
    </w:p>
    <w:p w14:paraId="4BA71766" w14:textId="77777777" w:rsidR="00AD7E8D" w:rsidRPr="002D1705" w:rsidRDefault="00AD7E8D" w:rsidP="002A07F5">
      <w:pPr>
        <w:rPr>
          <w:rFonts w:cs="Arial"/>
          <w:sz w:val="24"/>
          <w:szCs w:val="24"/>
        </w:rPr>
      </w:pPr>
      <w:r>
        <w:rPr>
          <w:rFonts w:cs="Arial"/>
          <w:sz w:val="24"/>
          <w:szCs w:val="24"/>
        </w:rPr>
        <w:t xml:space="preserve">The largest sample size was taken as the final sample size and after anticipating 10% dropout, the corrected sample size was </w:t>
      </w:r>
      <w:r w:rsidRPr="00065524">
        <w:rPr>
          <w:rFonts w:cs="Arial"/>
          <w:b/>
          <w:bCs/>
          <w:sz w:val="24"/>
          <w:szCs w:val="24"/>
        </w:rPr>
        <w:t>32</w:t>
      </w:r>
      <w:r>
        <w:rPr>
          <w:rFonts w:cs="Arial"/>
          <w:sz w:val="24"/>
          <w:szCs w:val="24"/>
        </w:rPr>
        <w:t xml:space="preserve"> patients per group. The total number of patients required in this study was therefore </w:t>
      </w:r>
      <w:r w:rsidRPr="00065524">
        <w:rPr>
          <w:rFonts w:cs="Arial"/>
          <w:b/>
          <w:bCs/>
          <w:sz w:val="24"/>
          <w:szCs w:val="24"/>
        </w:rPr>
        <w:t>64</w:t>
      </w:r>
      <w:r>
        <w:rPr>
          <w:rFonts w:cs="Arial"/>
          <w:sz w:val="24"/>
          <w:szCs w:val="24"/>
        </w:rPr>
        <w:t xml:space="preserve"> patients. </w:t>
      </w:r>
    </w:p>
    <w:p w14:paraId="6439932C" w14:textId="77777777" w:rsidR="00A74F28" w:rsidRDefault="00A74F28" w:rsidP="002A07F5">
      <w:pPr>
        <w:rPr>
          <w:rFonts w:cs="Arial"/>
          <w:sz w:val="24"/>
          <w:szCs w:val="24"/>
        </w:rPr>
      </w:pPr>
    </w:p>
    <w:p w14:paraId="0FCFE723" w14:textId="77777777" w:rsidR="00AD68CF" w:rsidRPr="00065524" w:rsidRDefault="00A74F28" w:rsidP="002A07F5">
      <w:pPr>
        <w:rPr>
          <w:rFonts w:cs="Arial"/>
          <w:b/>
          <w:bCs/>
          <w:sz w:val="24"/>
          <w:szCs w:val="24"/>
        </w:rPr>
      </w:pPr>
      <w:r w:rsidRPr="00065524">
        <w:rPr>
          <w:rFonts w:cs="Arial"/>
          <w:b/>
          <w:bCs/>
          <w:sz w:val="24"/>
          <w:szCs w:val="24"/>
        </w:rPr>
        <w:t>Subject R</w:t>
      </w:r>
      <w:r w:rsidR="00D91ADE" w:rsidRPr="00065524">
        <w:rPr>
          <w:rFonts w:cs="Arial"/>
          <w:b/>
          <w:bCs/>
          <w:sz w:val="24"/>
          <w:szCs w:val="24"/>
        </w:rPr>
        <w:t>ecruitment</w:t>
      </w:r>
    </w:p>
    <w:p w14:paraId="35E2EFA0" w14:textId="77777777" w:rsidR="00282A31" w:rsidRDefault="00A74F28" w:rsidP="002A07F5">
      <w:pPr>
        <w:rPr>
          <w:rFonts w:cs="Arial"/>
          <w:i/>
          <w:sz w:val="24"/>
          <w:szCs w:val="24"/>
        </w:rPr>
      </w:pPr>
      <w:r>
        <w:rPr>
          <w:rFonts w:cs="Arial"/>
          <w:i/>
          <w:sz w:val="24"/>
          <w:szCs w:val="24"/>
        </w:rPr>
        <w:t>Subject Recruitment – Amongst patients undergoing elective abdominal surgery in HUSM that fulfil inclusion and exclusion criteria.</w:t>
      </w:r>
    </w:p>
    <w:p w14:paraId="5E0F92A8" w14:textId="77777777" w:rsidR="00DA3224" w:rsidRPr="00065524" w:rsidRDefault="00E04CBD" w:rsidP="002A07F5">
      <w:pPr>
        <w:rPr>
          <w:rFonts w:cs="Arial"/>
          <w:b/>
          <w:bCs/>
          <w:sz w:val="24"/>
          <w:szCs w:val="24"/>
        </w:rPr>
      </w:pPr>
      <w:r w:rsidRPr="00065524">
        <w:rPr>
          <w:rFonts w:cs="Arial"/>
          <w:b/>
          <w:bCs/>
          <w:sz w:val="24"/>
          <w:szCs w:val="24"/>
        </w:rPr>
        <w:lastRenderedPageBreak/>
        <w:t>Randomization and Masking</w:t>
      </w:r>
      <w:r w:rsidR="00DA3224" w:rsidRPr="00065524">
        <w:rPr>
          <w:rFonts w:cs="Arial"/>
          <w:b/>
          <w:bCs/>
          <w:sz w:val="24"/>
          <w:szCs w:val="24"/>
        </w:rPr>
        <w:t xml:space="preserve"> </w:t>
      </w:r>
    </w:p>
    <w:p w14:paraId="167A2674" w14:textId="77777777" w:rsidR="00491FAD" w:rsidRDefault="00491FAD" w:rsidP="002A07F5">
      <w:pPr>
        <w:rPr>
          <w:rFonts w:cs="Arial"/>
          <w:sz w:val="24"/>
          <w:szCs w:val="24"/>
        </w:rPr>
      </w:pPr>
      <w:r>
        <w:rPr>
          <w:rFonts w:cs="Arial"/>
          <w:sz w:val="24"/>
          <w:szCs w:val="24"/>
        </w:rPr>
        <w:t xml:space="preserve">Patients are randomly allocated to the </w:t>
      </w:r>
      <w:proofErr w:type="spellStart"/>
      <w:r>
        <w:rPr>
          <w:rFonts w:cs="Arial"/>
          <w:sz w:val="24"/>
          <w:szCs w:val="24"/>
        </w:rPr>
        <w:t>Kelulut</w:t>
      </w:r>
      <w:proofErr w:type="spellEnd"/>
      <w:r>
        <w:rPr>
          <w:rFonts w:cs="Arial"/>
          <w:sz w:val="24"/>
          <w:szCs w:val="24"/>
        </w:rPr>
        <w:t xml:space="preserve"> Honey or Placebo group one day prior to surgery. For each patient recruited, a number will be assigned from 64. Prior to recruitment, a random sequence will be generated using an online randomization software (</w:t>
      </w:r>
      <w:hyperlink r:id="rId8" w:history="1">
        <w:r w:rsidRPr="00F04D04">
          <w:rPr>
            <w:rStyle w:val="Hyperlink"/>
            <w:rFonts w:cs="Arial"/>
            <w:sz w:val="24"/>
            <w:szCs w:val="24"/>
          </w:rPr>
          <w:t>https://www.randomizer.org/</w:t>
        </w:r>
      </w:hyperlink>
      <w:r>
        <w:rPr>
          <w:rFonts w:cs="Arial"/>
          <w:sz w:val="24"/>
          <w:szCs w:val="24"/>
        </w:rPr>
        <w:t xml:space="preserve">). Sixteen sets of numbers will be generated with block size of 4.  This random number sequence will be generated by a statistician who will not </w:t>
      </w:r>
      <w:proofErr w:type="spellStart"/>
      <w:r>
        <w:rPr>
          <w:rFonts w:cs="Arial"/>
          <w:sz w:val="24"/>
          <w:szCs w:val="24"/>
        </w:rPr>
        <w:t>involved</w:t>
      </w:r>
      <w:proofErr w:type="spellEnd"/>
      <w:r>
        <w:rPr>
          <w:rFonts w:cs="Arial"/>
          <w:sz w:val="24"/>
          <w:szCs w:val="24"/>
        </w:rPr>
        <w:t xml:space="preserve"> in the process of recruitment, treatment and assessment of the patients. The random sequence will be concealed using sealed envelopes.  </w:t>
      </w:r>
    </w:p>
    <w:p w14:paraId="6721E770" w14:textId="77777777" w:rsidR="00491FAD" w:rsidRPr="00E04CBD" w:rsidRDefault="00491FAD" w:rsidP="002A07F5">
      <w:pPr>
        <w:rPr>
          <w:rFonts w:cs="Arial"/>
          <w:sz w:val="24"/>
          <w:szCs w:val="24"/>
        </w:rPr>
      </w:pPr>
      <w:r>
        <w:rPr>
          <w:rFonts w:cs="Arial"/>
          <w:sz w:val="24"/>
          <w:szCs w:val="24"/>
        </w:rPr>
        <w:t>Surgeons, Anaesthetist, Patients and outcome assessors are blinded to the treatment allocation. The masking is performed via the providing of beverage in an Amber Coloured Unlabelled Bottle containing either Placebo or The Honey. The assessors are masked as they evaluate patients postoperatively during daily rounds without details regarding the liquid taken.</w:t>
      </w:r>
    </w:p>
    <w:p w14:paraId="1AB88F7A" w14:textId="77777777" w:rsidR="00D91ADE" w:rsidRPr="00065524" w:rsidRDefault="00C20FC5" w:rsidP="002A07F5">
      <w:pPr>
        <w:rPr>
          <w:rFonts w:cs="Arial"/>
          <w:b/>
          <w:bCs/>
          <w:sz w:val="24"/>
          <w:szCs w:val="24"/>
        </w:rPr>
      </w:pPr>
      <w:r w:rsidRPr="00065524">
        <w:rPr>
          <w:rFonts w:cs="Arial"/>
          <w:b/>
          <w:bCs/>
          <w:sz w:val="24"/>
          <w:szCs w:val="24"/>
        </w:rPr>
        <w:t>Research tool</w:t>
      </w:r>
    </w:p>
    <w:p w14:paraId="3565025A" w14:textId="77777777" w:rsidR="009A5454" w:rsidRPr="00065524" w:rsidRDefault="00945740" w:rsidP="00065524">
      <w:pPr>
        <w:pStyle w:val="ListParagraph"/>
        <w:numPr>
          <w:ilvl w:val="0"/>
          <w:numId w:val="32"/>
        </w:numPr>
        <w:rPr>
          <w:rFonts w:cs="Arial"/>
          <w:i/>
          <w:sz w:val="24"/>
          <w:szCs w:val="24"/>
        </w:rPr>
      </w:pPr>
      <w:r w:rsidRPr="00065524">
        <w:rPr>
          <w:rFonts w:cs="Arial"/>
          <w:i/>
          <w:sz w:val="24"/>
          <w:szCs w:val="24"/>
        </w:rPr>
        <w:t>Data Collection Pro</w:t>
      </w:r>
      <w:r w:rsidR="00B6077C" w:rsidRPr="00065524">
        <w:rPr>
          <w:rFonts w:cs="Arial"/>
          <w:i/>
          <w:sz w:val="24"/>
          <w:szCs w:val="24"/>
        </w:rPr>
        <w:t xml:space="preserve"> </w:t>
      </w:r>
      <w:r w:rsidRPr="00065524">
        <w:rPr>
          <w:rFonts w:cs="Arial"/>
          <w:i/>
          <w:sz w:val="24"/>
          <w:szCs w:val="24"/>
        </w:rPr>
        <w:t>forma</w:t>
      </w:r>
    </w:p>
    <w:p w14:paraId="7F181806" w14:textId="002214AB" w:rsidR="00B6077C" w:rsidRPr="00065524" w:rsidRDefault="006035FE" w:rsidP="00065524">
      <w:pPr>
        <w:pStyle w:val="ListParagraph"/>
        <w:numPr>
          <w:ilvl w:val="0"/>
          <w:numId w:val="32"/>
        </w:numPr>
        <w:rPr>
          <w:rFonts w:cs="Arial"/>
          <w:i/>
          <w:sz w:val="24"/>
          <w:szCs w:val="24"/>
        </w:rPr>
      </w:pPr>
      <w:r>
        <w:rPr>
          <w:rFonts w:cs="Arial"/>
          <w:i/>
          <w:sz w:val="24"/>
          <w:szCs w:val="24"/>
        </w:rPr>
        <w:t>W</w:t>
      </w:r>
      <w:r w:rsidR="00154919">
        <w:rPr>
          <w:rFonts w:cs="Arial"/>
          <w:i/>
          <w:sz w:val="24"/>
          <w:szCs w:val="24"/>
        </w:rPr>
        <w:t>ater as Placebo in 400mL and 800 mL volume in amber coloured unlabelled bottles.</w:t>
      </w:r>
    </w:p>
    <w:p w14:paraId="5A5E9C82" w14:textId="30882786" w:rsidR="00B6077C" w:rsidRPr="00065524" w:rsidRDefault="00B6077C" w:rsidP="00065524">
      <w:pPr>
        <w:pStyle w:val="ListParagraph"/>
        <w:numPr>
          <w:ilvl w:val="0"/>
          <w:numId w:val="32"/>
        </w:numPr>
        <w:rPr>
          <w:rFonts w:cs="Arial"/>
          <w:i/>
          <w:sz w:val="24"/>
          <w:szCs w:val="24"/>
        </w:rPr>
      </w:pPr>
      <w:proofErr w:type="spellStart"/>
      <w:r w:rsidRPr="00065524">
        <w:rPr>
          <w:rFonts w:cs="Arial"/>
          <w:i/>
          <w:sz w:val="24"/>
          <w:szCs w:val="24"/>
        </w:rPr>
        <w:t>Kelulut</w:t>
      </w:r>
      <w:proofErr w:type="spellEnd"/>
      <w:r w:rsidRPr="00065524">
        <w:rPr>
          <w:rFonts w:cs="Arial"/>
          <w:i/>
          <w:sz w:val="24"/>
          <w:szCs w:val="24"/>
        </w:rPr>
        <w:t xml:space="preserve"> Honey</w:t>
      </w:r>
      <w:r w:rsidR="00154919">
        <w:rPr>
          <w:rFonts w:cs="Arial"/>
          <w:i/>
          <w:sz w:val="24"/>
          <w:szCs w:val="24"/>
        </w:rPr>
        <w:t xml:space="preserve"> in 400 mL and 800 mL volume in amber coloured unlabelled bottles.</w:t>
      </w:r>
    </w:p>
    <w:p w14:paraId="7AA70AA7" w14:textId="77777777" w:rsidR="00B6077C" w:rsidRPr="00065524" w:rsidRDefault="00B6077C" w:rsidP="00065524">
      <w:pPr>
        <w:pStyle w:val="ListParagraph"/>
        <w:numPr>
          <w:ilvl w:val="0"/>
          <w:numId w:val="32"/>
        </w:numPr>
        <w:rPr>
          <w:rFonts w:cs="Arial"/>
          <w:i/>
          <w:sz w:val="24"/>
          <w:szCs w:val="24"/>
        </w:rPr>
      </w:pPr>
      <w:r w:rsidRPr="00065524">
        <w:rPr>
          <w:rFonts w:cs="Arial"/>
          <w:i/>
          <w:sz w:val="24"/>
          <w:szCs w:val="24"/>
        </w:rPr>
        <w:t>Nasogastric Tube for Gastric Residual Volume Determination</w:t>
      </w:r>
    </w:p>
    <w:p w14:paraId="7550AA4A" w14:textId="2EA00E08" w:rsidR="00B6077C" w:rsidRPr="00065524" w:rsidRDefault="00B6077C" w:rsidP="00065524">
      <w:pPr>
        <w:pStyle w:val="ListParagraph"/>
        <w:numPr>
          <w:ilvl w:val="0"/>
          <w:numId w:val="32"/>
        </w:numPr>
        <w:rPr>
          <w:rFonts w:cs="Arial"/>
          <w:i/>
          <w:sz w:val="24"/>
          <w:szCs w:val="24"/>
        </w:rPr>
      </w:pPr>
      <w:r w:rsidRPr="00065524">
        <w:rPr>
          <w:rFonts w:cs="Arial"/>
          <w:i/>
          <w:sz w:val="24"/>
          <w:szCs w:val="24"/>
        </w:rPr>
        <w:t>Glucometer for Glucose Monitoring</w:t>
      </w:r>
      <w:r w:rsidR="007D6820" w:rsidRPr="00065524">
        <w:rPr>
          <w:rFonts w:cs="Arial"/>
          <w:i/>
          <w:sz w:val="24"/>
          <w:szCs w:val="24"/>
        </w:rPr>
        <w:t xml:space="preserve"> </w:t>
      </w:r>
    </w:p>
    <w:p w14:paraId="32A1E261" w14:textId="3C3CDFDA" w:rsidR="00706303" w:rsidRPr="00065524" w:rsidRDefault="00417E7A" w:rsidP="002A07F5">
      <w:pPr>
        <w:rPr>
          <w:rFonts w:cs="Arial"/>
          <w:b/>
          <w:bCs/>
          <w:sz w:val="24"/>
          <w:szCs w:val="24"/>
        </w:rPr>
      </w:pPr>
      <w:r w:rsidRPr="00065524">
        <w:rPr>
          <w:rFonts w:cs="Arial"/>
          <w:b/>
          <w:bCs/>
          <w:sz w:val="24"/>
          <w:szCs w:val="24"/>
        </w:rPr>
        <w:t>Operational definition</w:t>
      </w:r>
    </w:p>
    <w:p w14:paraId="63B56775" w14:textId="77777777" w:rsidR="00E04CBD" w:rsidRDefault="00E04CBD" w:rsidP="002A07F5">
      <w:pPr>
        <w:rPr>
          <w:rFonts w:cs="Arial"/>
          <w:i/>
          <w:sz w:val="24"/>
          <w:szCs w:val="24"/>
        </w:rPr>
      </w:pPr>
      <w:r w:rsidRPr="00065524">
        <w:rPr>
          <w:rFonts w:cs="Arial"/>
          <w:b/>
          <w:bCs/>
          <w:i/>
          <w:sz w:val="24"/>
          <w:szCs w:val="24"/>
        </w:rPr>
        <w:t xml:space="preserve">Insulin </w:t>
      </w:r>
      <w:proofErr w:type="gramStart"/>
      <w:r w:rsidRPr="00065524">
        <w:rPr>
          <w:rFonts w:cs="Arial"/>
          <w:b/>
          <w:bCs/>
          <w:i/>
          <w:sz w:val="24"/>
          <w:szCs w:val="24"/>
        </w:rPr>
        <w:t>Resistance</w:t>
      </w:r>
      <w:r w:rsidR="00DC699E" w:rsidRPr="009344B0">
        <w:rPr>
          <w:rFonts w:cs="Arial"/>
          <w:i/>
          <w:sz w:val="24"/>
          <w:szCs w:val="24"/>
        </w:rPr>
        <w:t xml:space="preserve"> :</w:t>
      </w:r>
      <w:proofErr w:type="gramEnd"/>
      <w:r w:rsidR="00DC699E">
        <w:rPr>
          <w:rFonts w:cs="Arial"/>
          <w:i/>
          <w:sz w:val="24"/>
          <w:szCs w:val="24"/>
        </w:rPr>
        <w:t xml:space="preserve"> </w:t>
      </w:r>
      <w:proofErr w:type="spellStart"/>
      <w:r w:rsidR="00DC699E">
        <w:rPr>
          <w:rFonts w:cs="Arial"/>
          <w:i/>
          <w:sz w:val="24"/>
          <w:szCs w:val="24"/>
        </w:rPr>
        <w:t>Post operative</w:t>
      </w:r>
      <w:proofErr w:type="spellEnd"/>
      <w:r w:rsidR="00DC699E">
        <w:rPr>
          <w:rFonts w:cs="Arial"/>
          <w:i/>
          <w:sz w:val="24"/>
          <w:szCs w:val="24"/>
        </w:rPr>
        <w:t xml:space="preserve"> </w:t>
      </w:r>
      <w:proofErr w:type="spellStart"/>
      <w:r w:rsidR="00DC699E">
        <w:rPr>
          <w:rFonts w:cs="Arial"/>
          <w:i/>
          <w:sz w:val="24"/>
          <w:szCs w:val="24"/>
        </w:rPr>
        <w:t>impairement</w:t>
      </w:r>
      <w:proofErr w:type="spellEnd"/>
      <w:r w:rsidR="00DC699E">
        <w:rPr>
          <w:rFonts w:cs="Arial"/>
          <w:i/>
          <w:sz w:val="24"/>
          <w:szCs w:val="24"/>
        </w:rPr>
        <w:t xml:space="preserve"> of response to Insulin, leading to elevated glucose levels.</w:t>
      </w:r>
    </w:p>
    <w:p w14:paraId="414EEC10" w14:textId="77777777" w:rsidR="00E04CBD" w:rsidRDefault="00E04CBD" w:rsidP="002A07F5">
      <w:pPr>
        <w:rPr>
          <w:rFonts w:cs="Arial"/>
          <w:i/>
          <w:sz w:val="24"/>
          <w:szCs w:val="24"/>
        </w:rPr>
      </w:pPr>
      <w:r w:rsidRPr="00065524">
        <w:rPr>
          <w:rFonts w:cs="Arial"/>
          <w:b/>
          <w:bCs/>
          <w:i/>
          <w:sz w:val="24"/>
          <w:szCs w:val="24"/>
        </w:rPr>
        <w:t xml:space="preserve">Residual Gastric </w:t>
      </w:r>
      <w:proofErr w:type="gramStart"/>
      <w:r w:rsidRPr="00065524">
        <w:rPr>
          <w:rFonts w:cs="Arial"/>
          <w:b/>
          <w:bCs/>
          <w:i/>
          <w:sz w:val="24"/>
          <w:szCs w:val="24"/>
        </w:rPr>
        <w:t>Volume</w:t>
      </w:r>
      <w:r w:rsidR="00B6077C" w:rsidRPr="009344B0">
        <w:rPr>
          <w:rFonts w:cs="Arial"/>
          <w:i/>
          <w:sz w:val="24"/>
          <w:szCs w:val="24"/>
        </w:rPr>
        <w:t xml:space="preserve"> :</w:t>
      </w:r>
      <w:proofErr w:type="gramEnd"/>
      <w:r w:rsidR="00B6077C">
        <w:rPr>
          <w:rFonts w:cs="Arial"/>
          <w:i/>
          <w:sz w:val="24"/>
          <w:szCs w:val="24"/>
        </w:rPr>
        <w:t xml:space="preserve"> The Amount of Gastric Volume Aspirated from the patient via Nasogastric Aspiration after the induction of anaesthesia.</w:t>
      </w:r>
    </w:p>
    <w:p w14:paraId="0BC3059F" w14:textId="77777777" w:rsidR="00E04CBD" w:rsidRPr="009344B0" w:rsidRDefault="00E04CBD" w:rsidP="002A07F5">
      <w:pPr>
        <w:rPr>
          <w:rFonts w:cs="Arial"/>
          <w:i/>
          <w:sz w:val="24"/>
          <w:szCs w:val="24"/>
        </w:rPr>
      </w:pPr>
      <w:proofErr w:type="spellStart"/>
      <w:r w:rsidRPr="00065524">
        <w:rPr>
          <w:rFonts w:cs="Arial"/>
          <w:b/>
          <w:bCs/>
          <w:i/>
          <w:sz w:val="24"/>
          <w:szCs w:val="24"/>
        </w:rPr>
        <w:t>Post Operative</w:t>
      </w:r>
      <w:proofErr w:type="spellEnd"/>
      <w:r w:rsidRPr="00065524">
        <w:rPr>
          <w:rFonts w:cs="Arial"/>
          <w:b/>
          <w:bCs/>
          <w:i/>
          <w:sz w:val="24"/>
          <w:szCs w:val="24"/>
        </w:rPr>
        <w:t xml:space="preserve"> Outcomes</w:t>
      </w:r>
      <w:r w:rsidR="009344B0">
        <w:rPr>
          <w:rFonts w:cs="Arial"/>
          <w:i/>
          <w:sz w:val="24"/>
          <w:szCs w:val="24"/>
        </w:rPr>
        <w:t>:</w:t>
      </w:r>
    </w:p>
    <w:p w14:paraId="53BB5623" w14:textId="77777777" w:rsidR="0029557C" w:rsidRPr="00065524" w:rsidRDefault="0029557C" w:rsidP="00065524">
      <w:pPr>
        <w:pStyle w:val="ListParagraph"/>
        <w:numPr>
          <w:ilvl w:val="0"/>
          <w:numId w:val="33"/>
        </w:numPr>
        <w:rPr>
          <w:rFonts w:cs="Arial"/>
          <w:i/>
          <w:sz w:val="24"/>
          <w:szCs w:val="24"/>
        </w:rPr>
      </w:pPr>
      <w:r w:rsidRPr="00065524">
        <w:rPr>
          <w:rFonts w:cs="Arial"/>
          <w:i/>
          <w:sz w:val="24"/>
          <w:szCs w:val="24"/>
        </w:rPr>
        <w:t xml:space="preserve">Severity of Complication based on </w:t>
      </w:r>
      <w:proofErr w:type="spellStart"/>
      <w:r w:rsidRPr="00065524">
        <w:rPr>
          <w:rFonts w:cs="Arial"/>
          <w:i/>
          <w:sz w:val="24"/>
          <w:szCs w:val="24"/>
        </w:rPr>
        <w:t>Dindo-Clavien</w:t>
      </w:r>
      <w:proofErr w:type="spellEnd"/>
      <w:r w:rsidRPr="00065524">
        <w:rPr>
          <w:rFonts w:cs="Arial"/>
          <w:i/>
          <w:sz w:val="24"/>
          <w:szCs w:val="24"/>
        </w:rPr>
        <w:t xml:space="preserve"> classification System</w:t>
      </w:r>
    </w:p>
    <w:p w14:paraId="54E47174" w14:textId="77777777" w:rsidR="0029557C" w:rsidRPr="00065524" w:rsidRDefault="0029557C" w:rsidP="00065524">
      <w:pPr>
        <w:pStyle w:val="ListParagraph"/>
        <w:numPr>
          <w:ilvl w:val="0"/>
          <w:numId w:val="33"/>
        </w:numPr>
        <w:rPr>
          <w:rFonts w:cs="Arial"/>
          <w:i/>
          <w:sz w:val="24"/>
          <w:szCs w:val="24"/>
        </w:rPr>
      </w:pPr>
      <w:proofErr w:type="spellStart"/>
      <w:r w:rsidRPr="00065524">
        <w:rPr>
          <w:rFonts w:cs="Arial"/>
          <w:i/>
          <w:sz w:val="24"/>
          <w:szCs w:val="24"/>
        </w:rPr>
        <w:t>Post Operative</w:t>
      </w:r>
      <w:proofErr w:type="spellEnd"/>
      <w:r w:rsidR="009344B0" w:rsidRPr="00065524">
        <w:rPr>
          <w:rFonts w:cs="Arial"/>
          <w:i/>
          <w:sz w:val="24"/>
          <w:szCs w:val="24"/>
        </w:rPr>
        <w:t xml:space="preserve"> Unexpected</w:t>
      </w:r>
      <w:r w:rsidRPr="00065524">
        <w:rPr>
          <w:rFonts w:cs="Arial"/>
          <w:i/>
          <w:sz w:val="24"/>
          <w:szCs w:val="24"/>
        </w:rPr>
        <w:t xml:space="preserve"> Antibiotic Use</w:t>
      </w:r>
    </w:p>
    <w:p w14:paraId="5AE148D4" w14:textId="77777777" w:rsidR="0029557C" w:rsidRPr="00065524" w:rsidRDefault="0029557C" w:rsidP="00065524">
      <w:pPr>
        <w:pStyle w:val="ListParagraph"/>
        <w:numPr>
          <w:ilvl w:val="0"/>
          <w:numId w:val="33"/>
        </w:numPr>
        <w:rPr>
          <w:rFonts w:cs="Arial"/>
          <w:i/>
          <w:sz w:val="24"/>
          <w:szCs w:val="24"/>
        </w:rPr>
      </w:pPr>
      <w:proofErr w:type="spellStart"/>
      <w:r w:rsidRPr="00065524">
        <w:rPr>
          <w:rFonts w:cs="Arial"/>
          <w:i/>
          <w:sz w:val="24"/>
          <w:szCs w:val="24"/>
        </w:rPr>
        <w:t>Post Operative</w:t>
      </w:r>
      <w:proofErr w:type="spellEnd"/>
      <w:r w:rsidRPr="00065524">
        <w:rPr>
          <w:rFonts w:cs="Arial"/>
          <w:i/>
          <w:sz w:val="24"/>
          <w:szCs w:val="24"/>
        </w:rPr>
        <w:t xml:space="preserve"> ICU admission</w:t>
      </w:r>
    </w:p>
    <w:p w14:paraId="0FB3D71E" w14:textId="77777777" w:rsidR="0029557C" w:rsidRPr="00065524" w:rsidRDefault="004111C2" w:rsidP="00065524">
      <w:pPr>
        <w:pStyle w:val="ListParagraph"/>
        <w:numPr>
          <w:ilvl w:val="0"/>
          <w:numId w:val="33"/>
        </w:numPr>
        <w:rPr>
          <w:rFonts w:cs="Arial"/>
          <w:i/>
          <w:sz w:val="24"/>
          <w:szCs w:val="24"/>
        </w:rPr>
      </w:pPr>
      <w:proofErr w:type="spellStart"/>
      <w:r w:rsidRPr="00065524">
        <w:rPr>
          <w:rFonts w:cs="Arial"/>
          <w:i/>
          <w:sz w:val="24"/>
          <w:szCs w:val="24"/>
        </w:rPr>
        <w:t>Post Operative</w:t>
      </w:r>
      <w:proofErr w:type="spellEnd"/>
      <w:r w:rsidRPr="00065524">
        <w:rPr>
          <w:rFonts w:cs="Arial"/>
          <w:i/>
          <w:sz w:val="24"/>
          <w:szCs w:val="24"/>
        </w:rPr>
        <w:t xml:space="preserve"> Time for Ambulation</w:t>
      </w:r>
    </w:p>
    <w:p w14:paraId="0150552C" w14:textId="77777777" w:rsidR="004111C2" w:rsidRPr="00065524" w:rsidRDefault="004111C2" w:rsidP="00065524">
      <w:pPr>
        <w:pStyle w:val="ListParagraph"/>
        <w:numPr>
          <w:ilvl w:val="0"/>
          <w:numId w:val="33"/>
        </w:numPr>
        <w:rPr>
          <w:rFonts w:cs="Arial"/>
          <w:i/>
          <w:sz w:val="24"/>
          <w:szCs w:val="24"/>
        </w:rPr>
      </w:pPr>
      <w:proofErr w:type="spellStart"/>
      <w:r w:rsidRPr="00065524">
        <w:rPr>
          <w:rFonts w:cs="Arial"/>
          <w:i/>
          <w:sz w:val="24"/>
          <w:szCs w:val="24"/>
        </w:rPr>
        <w:t>Post Operative</w:t>
      </w:r>
      <w:proofErr w:type="spellEnd"/>
      <w:r w:rsidRPr="00065524">
        <w:rPr>
          <w:rFonts w:cs="Arial"/>
          <w:i/>
          <w:sz w:val="24"/>
          <w:szCs w:val="24"/>
        </w:rPr>
        <w:t xml:space="preserve"> Time for Flatus / Bowel Function</w:t>
      </w:r>
    </w:p>
    <w:p w14:paraId="01E0201A" w14:textId="77777777" w:rsidR="004111C2" w:rsidRPr="00065524" w:rsidRDefault="004111C2" w:rsidP="00065524">
      <w:pPr>
        <w:pStyle w:val="ListParagraph"/>
        <w:numPr>
          <w:ilvl w:val="0"/>
          <w:numId w:val="33"/>
        </w:numPr>
        <w:rPr>
          <w:rFonts w:cs="Arial"/>
          <w:i/>
          <w:sz w:val="24"/>
          <w:szCs w:val="24"/>
        </w:rPr>
      </w:pPr>
      <w:r w:rsidRPr="00065524">
        <w:rPr>
          <w:rFonts w:cs="Arial"/>
          <w:i/>
          <w:sz w:val="24"/>
          <w:szCs w:val="24"/>
        </w:rPr>
        <w:t xml:space="preserve">Length </w:t>
      </w:r>
      <w:proofErr w:type="gramStart"/>
      <w:r w:rsidRPr="00065524">
        <w:rPr>
          <w:rFonts w:cs="Arial"/>
          <w:i/>
          <w:sz w:val="24"/>
          <w:szCs w:val="24"/>
        </w:rPr>
        <w:t xml:space="preserve">of </w:t>
      </w:r>
      <w:r w:rsidR="009344B0" w:rsidRPr="00065524">
        <w:rPr>
          <w:rFonts w:cs="Arial"/>
          <w:i/>
          <w:sz w:val="24"/>
          <w:szCs w:val="24"/>
        </w:rPr>
        <w:t xml:space="preserve"> Hospital</w:t>
      </w:r>
      <w:proofErr w:type="gramEnd"/>
      <w:r w:rsidR="009344B0" w:rsidRPr="00065524">
        <w:rPr>
          <w:rFonts w:cs="Arial"/>
          <w:i/>
          <w:sz w:val="24"/>
          <w:szCs w:val="24"/>
        </w:rPr>
        <w:t xml:space="preserve"> </w:t>
      </w:r>
      <w:r w:rsidRPr="00065524">
        <w:rPr>
          <w:rFonts w:cs="Arial"/>
          <w:i/>
          <w:sz w:val="24"/>
          <w:szCs w:val="24"/>
        </w:rPr>
        <w:t>Stay</w:t>
      </w:r>
    </w:p>
    <w:p w14:paraId="0E3C31E2" w14:textId="77777777" w:rsidR="005F7842" w:rsidRPr="00065524" w:rsidRDefault="005F7842" w:rsidP="00065524">
      <w:pPr>
        <w:pStyle w:val="ListParagraph"/>
        <w:numPr>
          <w:ilvl w:val="0"/>
          <w:numId w:val="33"/>
        </w:numPr>
        <w:rPr>
          <w:rFonts w:cs="Arial"/>
          <w:i/>
          <w:sz w:val="24"/>
          <w:szCs w:val="24"/>
        </w:rPr>
      </w:pPr>
      <w:proofErr w:type="spellStart"/>
      <w:r w:rsidRPr="00065524">
        <w:rPr>
          <w:rFonts w:cs="Arial"/>
          <w:i/>
          <w:sz w:val="24"/>
          <w:szCs w:val="24"/>
        </w:rPr>
        <w:t>Post Operative</w:t>
      </w:r>
      <w:proofErr w:type="spellEnd"/>
      <w:r w:rsidRPr="00065524">
        <w:rPr>
          <w:rFonts w:cs="Arial"/>
          <w:i/>
          <w:sz w:val="24"/>
          <w:szCs w:val="24"/>
        </w:rPr>
        <w:t xml:space="preserve"> </w:t>
      </w:r>
      <w:r w:rsidR="009344B0" w:rsidRPr="00065524">
        <w:rPr>
          <w:rFonts w:cs="Arial"/>
          <w:i/>
          <w:sz w:val="24"/>
          <w:szCs w:val="24"/>
        </w:rPr>
        <w:t xml:space="preserve">Additional </w:t>
      </w:r>
      <w:r w:rsidRPr="00065524">
        <w:rPr>
          <w:rFonts w:cs="Arial"/>
          <w:i/>
          <w:sz w:val="24"/>
          <w:szCs w:val="24"/>
        </w:rPr>
        <w:t>Analgesia Requirement (Beyond Initial Operative Plan)</w:t>
      </w:r>
    </w:p>
    <w:p w14:paraId="31120965" w14:textId="77777777" w:rsidR="00065524" w:rsidRDefault="00065524" w:rsidP="002A07F5">
      <w:pPr>
        <w:rPr>
          <w:rFonts w:cs="Arial"/>
          <w:sz w:val="24"/>
          <w:szCs w:val="24"/>
        </w:rPr>
      </w:pPr>
    </w:p>
    <w:p w14:paraId="2A765099" w14:textId="77777777" w:rsidR="00065524" w:rsidRDefault="00065524" w:rsidP="002A07F5">
      <w:pPr>
        <w:rPr>
          <w:rFonts w:cs="Arial"/>
          <w:sz w:val="24"/>
          <w:szCs w:val="24"/>
        </w:rPr>
      </w:pPr>
    </w:p>
    <w:p w14:paraId="1115BD99" w14:textId="1BFF413C" w:rsidR="00C20FC5" w:rsidRPr="00065524" w:rsidRDefault="00C20FC5" w:rsidP="002A07F5">
      <w:pPr>
        <w:rPr>
          <w:rFonts w:cs="Arial"/>
          <w:b/>
          <w:bCs/>
          <w:sz w:val="24"/>
          <w:szCs w:val="24"/>
        </w:rPr>
      </w:pPr>
      <w:r w:rsidRPr="00065524">
        <w:rPr>
          <w:rFonts w:cs="Arial"/>
          <w:b/>
          <w:bCs/>
          <w:sz w:val="24"/>
          <w:szCs w:val="24"/>
        </w:rPr>
        <w:lastRenderedPageBreak/>
        <w:t>Data collection method</w:t>
      </w:r>
    </w:p>
    <w:p w14:paraId="0A174B09" w14:textId="77777777" w:rsidR="00DC699E" w:rsidRDefault="00E07CC1" w:rsidP="002A07F5">
      <w:pPr>
        <w:rPr>
          <w:rFonts w:cs="Arial"/>
          <w:i/>
          <w:sz w:val="24"/>
          <w:szCs w:val="24"/>
        </w:rPr>
      </w:pPr>
      <w:r>
        <w:rPr>
          <w:rFonts w:cs="Arial"/>
          <w:i/>
          <w:sz w:val="24"/>
          <w:szCs w:val="24"/>
        </w:rPr>
        <w:t xml:space="preserve">This is a randomized, controlled, double blind trial that involves the use of </w:t>
      </w:r>
      <w:proofErr w:type="spellStart"/>
      <w:r>
        <w:rPr>
          <w:rFonts w:cs="Arial"/>
          <w:i/>
          <w:sz w:val="24"/>
          <w:szCs w:val="24"/>
        </w:rPr>
        <w:t>Kelulut</w:t>
      </w:r>
      <w:proofErr w:type="spellEnd"/>
      <w:r>
        <w:rPr>
          <w:rFonts w:cs="Arial"/>
          <w:i/>
          <w:sz w:val="24"/>
          <w:szCs w:val="24"/>
        </w:rPr>
        <w:t xml:space="preserve"> Honey and Placebo for patients that fulfil the selection criteria undergoing elective surgery involving the abdomen</w:t>
      </w:r>
      <w:r w:rsidR="001A4DDC">
        <w:rPr>
          <w:rFonts w:cs="Arial"/>
          <w:i/>
          <w:sz w:val="24"/>
          <w:szCs w:val="24"/>
        </w:rPr>
        <w:t>.</w:t>
      </w:r>
    </w:p>
    <w:p w14:paraId="3AA65171" w14:textId="77777777" w:rsidR="001A4DDC" w:rsidRDefault="001A4DDC" w:rsidP="002A07F5">
      <w:pPr>
        <w:rPr>
          <w:rFonts w:cs="Arial"/>
          <w:i/>
          <w:sz w:val="24"/>
          <w:szCs w:val="24"/>
        </w:rPr>
      </w:pPr>
      <w:r>
        <w:rPr>
          <w:rFonts w:cs="Arial"/>
          <w:i/>
          <w:sz w:val="24"/>
          <w:szCs w:val="24"/>
        </w:rPr>
        <w:t>After the patients are screened based on the selection criteria, written informed consent is acquired from the patients. Thereafter, they are allocated into 2 arms</w:t>
      </w:r>
      <w:r w:rsidR="0054220E">
        <w:rPr>
          <w:rFonts w:cs="Arial"/>
          <w:i/>
          <w:sz w:val="24"/>
          <w:szCs w:val="24"/>
        </w:rPr>
        <w:t>;</w:t>
      </w:r>
    </w:p>
    <w:p w14:paraId="198F263C" w14:textId="77777777" w:rsidR="001A4DDC" w:rsidRDefault="001A4DDC" w:rsidP="002A07F5">
      <w:pPr>
        <w:rPr>
          <w:rFonts w:cs="Arial"/>
          <w:i/>
          <w:sz w:val="24"/>
          <w:szCs w:val="24"/>
        </w:rPr>
      </w:pPr>
      <w:proofErr w:type="spellStart"/>
      <w:r>
        <w:rPr>
          <w:rFonts w:cs="Arial"/>
          <w:i/>
          <w:sz w:val="24"/>
          <w:szCs w:val="24"/>
        </w:rPr>
        <w:t>Kelulut</w:t>
      </w:r>
      <w:proofErr w:type="spellEnd"/>
      <w:r>
        <w:rPr>
          <w:rFonts w:cs="Arial"/>
          <w:i/>
          <w:sz w:val="24"/>
          <w:szCs w:val="24"/>
        </w:rPr>
        <w:t xml:space="preserve"> Honey Group (Treatment Arm)</w:t>
      </w:r>
    </w:p>
    <w:p w14:paraId="23BA7888" w14:textId="77777777" w:rsidR="001A4DDC" w:rsidRDefault="001A4DDC" w:rsidP="002A07F5">
      <w:pPr>
        <w:rPr>
          <w:rFonts w:cs="Arial"/>
          <w:i/>
          <w:sz w:val="24"/>
          <w:szCs w:val="24"/>
        </w:rPr>
      </w:pPr>
      <w:r>
        <w:rPr>
          <w:rFonts w:cs="Arial"/>
          <w:i/>
          <w:sz w:val="24"/>
          <w:szCs w:val="24"/>
        </w:rPr>
        <w:t>Water Group (Placebo)</w:t>
      </w:r>
    </w:p>
    <w:p w14:paraId="43AEBDBE" w14:textId="77777777" w:rsidR="0008768A" w:rsidRDefault="0008768A" w:rsidP="002A07F5">
      <w:pPr>
        <w:rPr>
          <w:rFonts w:cs="Arial"/>
          <w:i/>
          <w:sz w:val="24"/>
          <w:szCs w:val="24"/>
        </w:rPr>
      </w:pPr>
      <w:r>
        <w:rPr>
          <w:rFonts w:cs="Arial"/>
          <w:i/>
          <w:sz w:val="24"/>
          <w:szCs w:val="24"/>
        </w:rPr>
        <w:t xml:space="preserve">Both beverages will be stored in the refrigerator, up until the time it will be given to the patient for consumption. Both beverages will come in pre-packaged amber coloured bottles, of 800 mL and 400 </w:t>
      </w:r>
      <w:proofErr w:type="spellStart"/>
      <w:r>
        <w:rPr>
          <w:rFonts w:cs="Arial"/>
          <w:i/>
          <w:sz w:val="24"/>
          <w:szCs w:val="24"/>
        </w:rPr>
        <w:t>mL.</w:t>
      </w:r>
      <w:proofErr w:type="spellEnd"/>
    </w:p>
    <w:p w14:paraId="21B1EEAD" w14:textId="21867662" w:rsidR="00DC699E" w:rsidRDefault="0054220E" w:rsidP="002A07F5">
      <w:pPr>
        <w:rPr>
          <w:rFonts w:cs="Arial"/>
          <w:i/>
          <w:sz w:val="24"/>
          <w:szCs w:val="24"/>
        </w:rPr>
      </w:pPr>
      <w:r>
        <w:rPr>
          <w:rFonts w:cs="Arial"/>
          <w:i/>
          <w:sz w:val="24"/>
          <w:szCs w:val="24"/>
        </w:rPr>
        <w:t xml:space="preserve">The treatment arm involves consumption of </w:t>
      </w:r>
      <w:proofErr w:type="spellStart"/>
      <w:r>
        <w:rPr>
          <w:rFonts w:cs="Arial"/>
          <w:i/>
          <w:sz w:val="24"/>
          <w:szCs w:val="24"/>
        </w:rPr>
        <w:t>Kelulut</w:t>
      </w:r>
      <w:proofErr w:type="spellEnd"/>
      <w:r>
        <w:rPr>
          <w:rFonts w:cs="Arial"/>
          <w:i/>
          <w:sz w:val="24"/>
          <w:szCs w:val="24"/>
        </w:rPr>
        <w:t xml:space="preserve"> Honey, Mixed with Water, measuring 800mL</w:t>
      </w:r>
      <w:r w:rsidR="00904B86">
        <w:rPr>
          <w:rFonts w:cs="Arial"/>
          <w:i/>
          <w:sz w:val="24"/>
          <w:szCs w:val="24"/>
        </w:rPr>
        <w:t xml:space="preserve"> at</w:t>
      </w:r>
      <w:r>
        <w:rPr>
          <w:rFonts w:cs="Arial"/>
          <w:i/>
          <w:sz w:val="24"/>
          <w:szCs w:val="24"/>
        </w:rPr>
        <w:t xml:space="preserve"> 8PM</w:t>
      </w:r>
      <w:r w:rsidR="00ED7D11">
        <w:rPr>
          <w:rFonts w:cs="Arial"/>
          <w:i/>
          <w:sz w:val="24"/>
          <w:szCs w:val="24"/>
        </w:rPr>
        <w:t xml:space="preserve"> the evening before surgery. Thereafter, the following day on the day of surgery, they will be subjected to consume 400mL of the solution 2 hours before anaesthesia</w:t>
      </w:r>
      <w:r w:rsidR="00777D60">
        <w:rPr>
          <w:rFonts w:cs="Arial"/>
          <w:i/>
          <w:sz w:val="24"/>
          <w:szCs w:val="24"/>
        </w:rPr>
        <w:t>.</w:t>
      </w:r>
    </w:p>
    <w:p w14:paraId="7113A7F5" w14:textId="6F3829EF" w:rsidR="00777D60" w:rsidRDefault="00777D60" w:rsidP="002A07F5">
      <w:pPr>
        <w:rPr>
          <w:rFonts w:cs="Arial"/>
          <w:i/>
          <w:sz w:val="24"/>
          <w:szCs w:val="24"/>
        </w:rPr>
      </w:pPr>
      <w:r>
        <w:rPr>
          <w:rFonts w:cs="Arial"/>
          <w:i/>
          <w:sz w:val="24"/>
          <w:szCs w:val="24"/>
        </w:rPr>
        <w:t>For comparison, an enteral carbohydrate polymer module for preoperative carbohydrate loading used in the market has the following nutritional value</w:t>
      </w:r>
    </w:p>
    <w:p w14:paraId="58AD9B6D" w14:textId="77777777" w:rsidR="007A2CB1" w:rsidRDefault="007A2CB1" w:rsidP="002A07F5">
      <w:pPr>
        <w:rPr>
          <w:rFonts w:cs="Arial"/>
          <w:i/>
          <w:sz w:val="24"/>
          <w:szCs w:val="24"/>
        </w:rPr>
      </w:pPr>
    </w:p>
    <w:tbl>
      <w:tblPr>
        <w:tblStyle w:val="TableGrid"/>
        <w:tblW w:w="0" w:type="auto"/>
        <w:tblInd w:w="360" w:type="dxa"/>
        <w:tblLook w:val="04A0" w:firstRow="1" w:lastRow="0" w:firstColumn="1" w:lastColumn="0" w:noHBand="0" w:noVBand="1"/>
      </w:tblPr>
      <w:tblGrid>
        <w:gridCol w:w="2604"/>
        <w:gridCol w:w="2871"/>
        <w:gridCol w:w="2877"/>
      </w:tblGrid>
      <w:tr w:rsidR="00777D60" w14:paraId="75F224A0" w14:textId="77777777" w:rsidTr="00777D60">
        <w:tc>
          <w:tcPr>
            <w:tcW w:w="2604" w:type="dxa"/>
          </w:tcPr>
          <w:p w14:paraId="30DA1E2B" w14:textId="7F7A4569" w:rsidR="00777D60" w:rsidRPr="00BC3A2D" w:rsidRDefault="00777D60" w:rsidP="002A07F5">
            <w:pPr>
              <w:rPr>
                <w:rFonts w:cs="Arial"/>
                <w:b/>
                <w:bCs/>
                <w:i/>
                <w:sz w:val="24"/>
                <w:szCs w:val="24"/>
              </w:rPr>
            </w:pPr>
            <w:r w:rsidRPr="00BC3A2D">
              <w:rPr>
                <w:rFonts w:cs="Arial"/>
                <w:b/>
                <w:bCs/>
                <w:i/>
                <w:sz w:val="24"/>
                <w:szCs w:val="24"/>
              </w:rPr>
              <w:t>Nutritional Information</w:t>
            </w:r>
          </w:p>
        </w:tc>
        <w:tc>
          <w:tcPr>
            <w:tcW w:w="2871" w:type="dxa"/>
          </w:tcPr>
          <w:p w14:paraId="3AC427CC" w14:textId="15BB57A6" w:rsidR="00777D60" w:rsidRPr="00BC3A2D" w:rsidRDefault="00777D60" w:rsidP="002A07F5">
            <w:pPr>
              <w:rPr>
                <w:rFonts w:cs="Arial"/>
                <w:b/>
                <w:bCs/>
                <w:i/>
                <w:sz w:val="24"/>
                <w:szCs w:val="24"/>
              </w:rPr>
            </w:pPr>
            <w:r w:rsidRPr="00BC3A2D">
              <w:rPr>
                <w:rFonts w:cs="Arial"/>
                <w:b/>
                <w:bCs/>
                <w:i/>
                <w:sz w:val="24"/>
                <w:szCs w:val="24"/>
              </w:rPr>
              <w:t>Evening Dose (800 mL)</w:t>
            </w:r>
          </w:p>
        </w:tc>
        <w:tc>
          <w:tcPr>
            <w:tcW w:w="2877" w:type="dxa"/>
          </w:tcPr>
          <w:p w14:paraId="12377E3A" w14:textId="4DE7B286" w:rsidR="00777D60" w:rsidRPr="00BC3A2D" w:rsidRDefault="00777D60" w:rsidP="002A07F5">
            <w:pPr>
              <w:rPr>
                <w:rFonts w:cs="Arial"/>
                <w:b/>
                <w:bCs/>
                <w:i/>
                <w:sz w:val="24"/>
                <w:szCs w:val="24"/>
              </w:rPr>
            </w:pPr>
            <w:r w:rsidRPr="00BC3A2D">
              <w:rPr>
                <w:rFonts w:cs="Arial"/>
                <w:b/>
                <w:bCs/>
                <w:i/>
                <w:sz w:val="24"/>
                <w:szCs w:val="24"/>
              </w:rPr>
              <w:t>Morning Dose (400 mL)</w:t>
            </w:r>
          </w:p>
        </w:tc>
      </w:tr>
      <w:tr w:rsidR="00777D60" w14:paraId="4B8C38A2" w14:textId="77777777" w:rsidTr="00777D60">
        <w:tc>
          <w:tcPr>
            <w:tcW w:w="2604" w:type="dxa"/>
          </w:tcPr>
          <w:p w14:paraId="20021667" w14:textId="01865607" w:rsidR="00777D60" w:rsidRDefault="00777D60" w:rsidP="002A07F5">
            <w:pPr>
              <w:rPr>
                <w:rFonts w:cs="Arial"/>
                <w:i/>
                <w:sz w:val="24"/>
                <w:szCs w:val="24"/>
              </w:rPr>
            </w:pPr>
            <w:r>
              <w:rPr>
                <w:rFonts w:cs="Arial"/>
                <w:i/>
                <w:sz w:val="24"/>
                <w:szCs w:val="24"/>
              </w:rPr>
              <w:t>Energy</w:t>
            </w:r>
          </w:p>
        </w:tc>
        <w:tc>
          <w:tcPr>
            <w:tcW w:w="2871" w:type="dxa"/>
          </w:tcPr>
          <w:p w14:paraId="0B222877" w14:textId="081EF5F6" w:rsidR="00777D60" w:rsidRDefault="00777D60" w:rsidP="002A07F5">
            <w:pPr>
              <w:rPr>
                <w:rFonts w:cs="Arial"/>
                <w:i/>
                <w:sz w:val="24"/>
                <w:szCs w:val="24"/>
              </w:rPr>
            </w:pPr>
            <w:r>
              <w:rPr>
                <w:rFonts w:cs="Arial"/>
                <w:i/>
                <w:sz w:val="24"/>
                <w:szCs w:val="24"/>
              </w:rPr>
              <w:t>380 kcal</w:t>
            </w:r>
          </w:p>
        </w:tc>
        <w:tc>
          <w:tcPr>
            <w:tcW w:w="2877" w:type="dxa"/>
          </w:tcPr>
          <w:p w14:paraId="387715CD" w14:textId="7CCA086F" w:rsidR="00777D60" w:rsidRDefault="00777D60" w:rsidP="002A07F5">
            <w:pPr>
              <w:rPr>
                <w:rFonts w:cs="Arial"/>
                <w:i/>
                <w:sz w:val="24"/>
                <w:szCs w:val="24"/>
              </w:rPr>
            </w:pPr>
            <w:r>
              <w:rPr>
                <w:rFonts w:cs="Arial"/>
                <w:i/>
                <w:sz w:val="24"/>
                <w:szCs w:val="24"/>
              </w:rPr>
              <w:t>190 kcal</w:t>
            </w:r>
          </w:p>
        </w:tc>
      </w:tr>
      <w:tr w:rsidR="00777D60" w14:paraId="299A1F19" w14:textId="77777777" w:rsidTr="00777D60">
        <w:tc>
          <w:tcPr>
            <w:tcW w:w="2604" w:type="dxa"/>
          </w:tcPr>
          <w:p w14:paraId="7F93C3E0" w14:textId="25065FCF" w:rsidR="00777D60" w:rsidRDefault="00777D60" w:rsidP="002A07F5">
            <w:pPr>
              <w:rPr>
                <w:rFonts w:cs="Arial"/>
                <w:i/>
                <w:sz w:val="24"/>
                <w:szCs w:val="24"/>
              </w:rPr>
            </w:pPr>
            <w:r>
              <w:rPr>
                <w:rFonts w:cs="Arial"/>
                <w:i/>
                <w:sz w:val="24"/>
                <w:szCs w:val="24"/>
              </w:rPr>
              <w:t>Protein</w:t>
            </w:r>
          </w:p>
        </w:tc>
        <w:tc>
          <w:tcPr>
            <w:tcW w:w="2871" w:type="dxa"/>
          </w:tcPr>
          <w:p w14:paraId="62CE6E0C" w14:textId="00965F7F" w:rsidR="00777D60" w:rsidRDefault="00777D60" w:rsidP="002A07F5">
            <w:pPr>
              <w:rPr>
                <w:rFonts w:cs="Arial"/>
                <w:i/>
                <w:sz w:val="24"/>
                <w:szCs w:val="24"/>
              </w:rPr>
            </w:pPr>
            <w:r>
              <w:rPr>
                <w:rFonts w:cs="Arial"/>
                <w:i/>
                <w:sz w:val="24"/>
                <w:szCs w:val="24"/>
              </w:rPr>
              <w:t>0</w:t>
            </w:r>
          </w:p>
        </w:tc>
        <w:tc>
          <w:tcPr>
            <w:tcW w:w="2877" w:type="dxa"/>
          </w:tcPr>
          <w:p w14:paraId="24609E00" w14:textId="23DA2FB4" w:rsidR="00777D60" w:rsidRDefault="00777D60" w:rsidP="002A07F5">
            <w:pPr>
              <w:rPr>
                <w:rFonts w:cs="Arial"/>
                <w:i/>
                <w:sz w:val="24"/>
                <w:szCs w:val="24"/>
              </w:rPr>
            </w:pPr>
            <w:r>
              <w:rPr>
                <w:rFonts w:cs="Arial"/>
                <w:i/>
                <w:sz w:val="24"/>
                <w:szCs w:val="24"/>
              </w:rPr>
              <w:t>0</w:t>
            </w:r>
          </w:p>
        </w:tc>
      </w:tr>
      <w:tr w:rsidR="00777D60" w14:paraId="5EEEAAAB" w14:textId="77777777" w:rsidTr="00777D60">
        <w:tc>
          <w:tcPr>
            <w:tcW w:w="2604" w:type="dxa"/>
          </w:tcPr>
          <w:p w14:paraId="0703ABAA" w14:textId="323DD39A" w:rsidR="00777D60" w:rsidRDefault="00777D60" w:rsidP="002A07F5">
            <w:pPr>
              <w:rPr>
                <w:rFonts w:cs="Arial"/>
                <w:i/>
                <w:sz w:val="24"/>
                <w:szCs w:val="24"/>
              </w:rPr>
            </w:pPr>
            <w:r>
              <w:rPr>
                <w:rFonts w:cs="Arial"/>
                <w:i/>
                <w:sz w:val="24"/>
                <w:szCs w:val="24"/>
              </w:rPr>
              <w:t xml:space="preserve">Carbohydrate </w:t>
            </w:r>
          </w:p>
        </w:tc>
        <w:tc>
          <w:tcPr>
            <w:tcW w:w="2871" w:type="dxa"/>
          </w:tcPr>
          <w:p w14:paraId="32DD4D22" w14:textId="540AF9D0" w:rsidR="00777D60" w:rsidRDefault="00777D60" w:rsidP="002A07F5">
            <w:pPr>
              <w:rPr>
                <w:rFonts w:cs="Arial"/>
                <w:i/>
                <w:sz w:val="24"/>
                <w:szCs w:val="24"/>
              </w:rPr>
            </w:pPr>
            <w:r>
              <w:rPr>
                <w:rFonts w:cs="Arial"/>
                <w:i/>
                <w:sz w:val="24"/>
                <w:szCs w:val="24"/>
              </w:rPr>
              <w:t>94.5g</w:t>
            </w:r>
          </w:p>
        </w:tc>
        <w:tc>
          <w:tcPr>
            <w:tcW w:w="2877" w:type="dxa"/>
          </w:tcPr>
          <w:p w14:paraId="6EE4E9EA" w14:textId="1563F316" w:rsidR="00777D60" w:rsidRDefault="00777D60" w:rsidP="002A07F5">
            <w:pPr>
              <w:rPr>
                <w:rFonts w:cs="Arial"/>
                <w:i/>
                <w:sz w:val="24"/>
                <w:szCs w:val="24"/>
              </w:rPr>
            </w:pPr>
            <w:r>
              <w:rPr>
                <w:rFonts w:cs="Arial"/>
                <w:i/>
                <w:sz w:val="24"/>
                <w:szCs w:val="24"/>
              </w:rPr>
              <w:t>47.3g</w:t>
            </w:r>
          </w:p>
        </w:tc>
      </w:tr>
      <w:tr w:rsidR="00777D60" w14:paraId="4C89F1B0" w14:textId="77777777" w:rsidTr="00777D60">
        <w:tc>
          <w:tcPr>
            <w:tcW w:w="2604" w:type="dxa"/>
          </w:tcPr>
          <w:p w14:paraId="3F410615" w14:textId="0DA156EF" w:rsidR="00777D60" w:rsidRDefault="00777D60" w:rsidP="002A07F5">
            <w:pPr>
              <w:rPr>
                <w:rFonts w:cs="Arial"/>
                <w:i/>
                <w:sz w:val="24"/>
                <w:szCs w:val="24"/>
              </w:rPr>
            </w:pPr>
            <w:r>
              <w:rPr>
                <w:rFonts w:cs="Arial"/>
                <w:i/>
                <w:sz w:val="24"/>
                <w:szCs w:val="24"/>
              </w:rPr>
              <w:t>Fat</w:t>
            </w:r>
          </w:p>
        </w:tc>
        <w:tc>
          <w:tcPr>
            <w:tcW w:w="2871" w:type="dxa"/>
          </w:tcPr>
          <w:p w14:paraId="3C932F1E" w14:textId="6C119F5A" w:rsidR="00777D60" w:rsidRDefault="00777D60" w:rsidP="002A07F5">
            <w:pPr>
              <w:rPr>
                <w:rFonts w:cs="Arial"/>
                <w:i/>
                <w:sz w:val="24"/>
                <w:szCs w:val="24"/>
              </w:rPr>
            </w:pPr>
            <w:r>
              <w:rPr>
                <w:rFonts w:cs="Arial"/>
                <w:i/>
                <w:sz w:val="24"/>
                <w:szCs w:val="24"/>
              </w:rPr>
              <w:t>0g</w:t>
            </w:r>
          </w:p>
        </w:tc>
        <w:tc>
          <w:tcPr>
            <w:tcW w:w="2877" w:type="dxa"/>
          </w:tcPr>
          <w:p w14:paraId="7583636B" w14:textId="7B1B2662" w:rsidR="00777D60" w:rsidRDefault="00777D60" w:rsidP="002A07F5">
            <w:pPr>
              <w:rPr>
                <w:rFonts w:cs="Arial"/>
                <w:i/>
                <w:sz w:val="24"/>
                <w:szCs w:val="24"/>
              </w:rPr>
            </w:pPr>
            <w:r>
              <w:rPr>
                <w:rFonts w:cs="Arial"/>
                <w:i/>
                <w:sz w:val="24"/>
                <w:szCs w:val="24"/>
              </w:rPr>
              <w:t>0g</w:t>
            </w:r>
          </w:p>
        </w:tc>
      </w:tr>
      <w:tr w:rsidR="00777D60" w14:paraId="7DD991ED" w14:textId="77777777" w:rsidTr="00777D60">
        <w:tc>
          <w:tcPr>
            <w:tcW w:w="2604" w:type="dxa"/>
          </w:tcPr>
          <w:p w14:paraId="7A537085" w14:textId="5BAE0ED3" w:rsidR="00777D60" w:rsidRDefault="00777D60" w:rsidP="002A07F5">
            <w:pPr>
              <w:rPr>
                <w:rFonts w:cs="Arial"/>
                <w:i/>
                <w:sz w:val="24"/>
                <w:szCs w:val="24"/>
              </w:rPr>
            </w:pPr>
            <w:r>
              <w:rPr>
                <w:rFonts w:cs="Arial"/>
                <w:i/>
                <w:sz w:val="24"/>
                <w:szCs w:val="24"/>
              </w:rPr>
              <w:t>Osmolality</w:t>
            </w:r>
          </w:p>
        </w:tc>
        <w:tc>
          <w:tcPr>
            <w:tcW w:w="2871" w:type="dxa"/>
          </w:tcPr>
          <w:p w14:paraId="6E109A9F" w14:textId="67D1B9B2" w:rsidR="00777D60" w:rsidRDefault="00777D60" w:rsidP="002A07F5">
            <w:pPr>
              <w:rPr>
                <w:rFonts w:cs="Arial"/>
                <w:i/>
                <w:sz w:val="24"/>
                <w:szCs w:val="24"/>
              </w:rPr>
            </w:pPr>
            <w:r>
              <w:rPr>
                <w:rFonts w:cs="Arial"/>
                <w:i/>
                <w:sz w:val="24"/>
                <w:szCs w:val="24"/>
              </w:rPr>
              <w:t xml:space="preserve">133 </w:t>
            </w:r>
            <w:proofErr w:type="spellStart"/>
            <w:r>
              <w:rPr>
                <w:rFonts w:cs="Arial"/>
                <w:i/>
                <w:sz w:val="24"/>
                <w:szCs w:val="24"/>
              </w:rPr>
              <w:t>mOsm</w:t>
            </w:r>
            <w:proofErr w:type="spellEnd"/>
            <w:r>
              <w:rPr>
                <w:rFonts w:cs="Arial"/>
                <w:i/>
                <w:sz w:val="24"/>
                <w:szCs w:val="24"/>
              </w:rPr>
              <w:t>/kg</w:t>
            </w:r>
          </w:p>
        </w:tc>
        <w:tc>
          <w:tcPr>
            <w:tcW w:w="2877" w:type="dxa"/>
          </w:tcPr>
          <w:p w14:paraId="0E08ACCB" w14:textId="1219ED59" w:rsidR="00777D60" w:rsidRDefault="00777D60" w:rsidP="002A07F5">
            <w:pPr>
              <w:rPr>
                <w:rFonts w:cs="Arial"/>
                <w:i/>
                <w:sz w:val="24"/>
                <w:szCs w:val="24"/>
              </w:rPr>
            </w:pPr>
            <w:r>
              <w:rPr>
                <w:rFonts w:cs="Arial"/>
                <w:i/>
                <w:sz w:val="24"/>
                <w:szCs w:val="24"/>
              </w:rPr>
              <w:t xml:space="preserve">133 </w:t>
            </w:r>
            <w:proofErr w:type="spellStart"/>
            <w:r>
              <w:rPr>
                <w:rFonts w:cs="Arial"/>
                <w:i/>
                <w:sz w:val="24"/>
                <w:szCs w:val="24"/>
              </w:rPr>
              <w:t>mOsm</w:t>
            </w:r>
            <w:proofErr w:type="spellEnd"/>
            <w:r>
              <w:rPr>
                <w:rFonts w:cs="Arial"/>
                <w:i/>
                <w:sz w:val="24"/>
                <w:szCs w:val="24"/>
              </w:rPr>
              <w:t>/kg</w:t>
            </w:r>
          </w:p>
        </w:tc>
      </w:tr>
    </w:tbl>
    <w:p w14:paraId="283F24FE" w14:textId="77777777" w:rsidR="00777D60" w:rsidRDefault="00777D60" w:rsidP="002A07F5">
      <w:pPr>
        <w:rPr>
          <w:rFonts w:cs="Arial"/>
          <w:i/>
          <w:sz w:val="24"/>
          <w:szCs w:val="24"/>
        </w:rPr>
      </w:pPr>
    </w:p>
    <w:p w14:paraId="421E35B8" w14:textId="17308A21" w:rsidR="00ED7D11" w:rsidRDefault="00ED7D11" w:rsidP="002A07F5">
      <w:pPr>
        <w:rPr>
          <w:rFonts w:cs="Arial"/>
          <w:i/>
          <w:sz w:val="24"/>
          <w:szCs w:val="24"/>
        </w:rPr>
      </w:pPr>
      <w:r>
        <w:rPr>
          <w:rFonts w:cs="Arial"/>
          <w:i/>
          <w:sz w:val="24"/>
          <w:szCs w:val="24"/>
        </w:rPr>
        <w:t>Patients in the placebo arm, will consume 800mL of Water at 8pm the evening before surgery and 400mL of the solution 2 hours before anaesthesia.</w:t>
      </w:r>
    </w:p>
    <w:p w14:paraId="3C2FCC2F" w14:textId="0F821B70" w:rsidR="007A2CB1" w:rsidRDefault="007A2CB1" w:rsidP="002A07F5">
      <w:pPr>
        <w:rPr>
          <w:rFonts w:cs="Arial"/>
          <w:i/>
          <w:sz w:val="24"/>
          <w:szCs w:val="24"/>
        </w:rPr>
      </w:pPr>
    </w:p>
    <w:p w14:paraId="0D6346E5" w14:textId="34A3834D" w:rsidR="001540F4" w:rsidRDefault="001540F4" w:rsidP="002A07F5">
      <w:pPr>
        <w:rPr>
          <w:rFonts w:cs="Arial"/>
          <w:i/>
          <w:sz w:val="24"/>
          <w:szCs w:val="24"/>
        </w:rPr>
      </w:pPr>
    </w:p>
    <w:p w14:paraId="72129E07" w14:textId="77777777" w:rsidR="001540F4" w:rsidRDefault="001540F4" w:rsidP="002A07F5">
      <w:pPr>
        <w:rPr>
          <w:rFonts w:cs="Arial"/>
          <w:i/>
          <w:sz w:val="24"/>
          <w:szCs w:val="24"/>
        </w:rPr>
      </w:pPr>
    </w:p>
    <w:p w14:paraId="1A6F2E44" w14:textId="5B76A7DD" w:rsidR="00904B86" w:rsidRDefault="00904B86" w:rsidP="002A07F5">
      <w:pPr>
        <w:rPr>
          <w:rFonts w:cs="Arial"/>
          <w:i/>
          <w:sz w:val="24"/>
          <w:szCs w:val="24"/>
        </w:rPr>
      </w:pPr>
      <w:r>
        <w:rPr>
          <w:rFonts w:cs="Arial"/>
          <w:i/>
          <w:sz w:val="24"/>
          <w:szCs w:val="24"/>
        </w:rPr>
        <w:lastRenderedPageBreak/>
        <w:t xml:space="preserve">The Nutritional Information of the </w:t>
      </w:r>
      <w:proofErr w:type="spellStart"/>
      <w:r w:rsidR="00777D60">
        <w:rPr>
          <w:rFonts w:cs="Arial"/>
          <w:i/>
          <w:sz w:val="24"/>
          <w:szCs w:val="24"/>
        </w:rPr>
        <w:t>Kelulut</w:t>
      </w:r>
      <w:proofErr w:type="spellEnd"/>
      <w:r w:rsidR="00777D60">
        <w:rPr>
          <w:rFonts w:cs="Arial"/>
          <w:i/>
          <w:sz w:val="24"/>
          <w:szCs w:val="24"/>
        </w:rPr>
        <w:t xml:space="preserve"> </w:t>
      </w:r>
      <w:r>
        <w:rPr>
          <w:rFonts w:cs="Arial"/>
          <w:i/>
          <w:sz w:val="24"/>
          <w:szCs w:val="24"/>
        </w:rPr>
        <w:t xml:space="preserve">Honey </w:t>
      </w:r>
      <w:r w:rsidR="00777D60">
        <w:rPr>
          <w:rFonts w:cs="Arial"/>
          <w:i/>
          <w:sz w:val="24"/>
          <w:szCs w:val="24"/>
        </w:rPr>
        <w:t xml:space="preserve">sent for analysis </w:t>
      </w:r>
      <w:r>
        <w:rPr>
          <w:rFonts w:cs="Arial"/>
          <w:i/>
          <w:sz w:val="24"/>
          <w:szCs w:val="24"/>
        </w:rPr>
        <w:t>are as follows;</w:t>
      </w:r>
    </w:p>
    <w:p w14:paraId="3F705BEE" w14:textId="77777777" w:rsidR="00777D60" w:rsidRPr="00146EA7" w:rsidRDefault="00777D60" w:rsidP="002A07F5">
      <w:pPr>
        <w:rPr>
          <w:rFonts w:cstheme="minorHAnsi"/>
          <w:sz w:val="2"/>
        </w:rPr>
      </w:pPr>
    </w:p>
    <w:tbl>
      <w:tblPr>
        <w:tblStyle w:val="TableGrid"/>
        <w:tblW w:w="0" w:type="auto"/>
        <w:tblLook w:val="04A0" w:firstRow="1" w:lastRow="0" w:firstColumn="1" w:lastColumn="0" w:noHBand="0" w:noVBand="1"/>
      </w:tblPr>
      <w:tblGrid>
        <w:gridCol w:w="1867"/>
        <w:gridCol w:w="1245"/>
        <w:gridCol w:w="4610"/>
        <w:gridCol w:w="1294"/>
      </w:tblGrid>
      <w:tr w:rsidR="00777D60" w:rsidRPr="00146EA7" w14:paraId="5F113950" w14:textId="77777777" w:rsidTr="002A07F5">
        <w:tc>
          <w:tcPr>
            <w:tcW w:w="1951" w:type="dxa"/>
          </w:tcPr>
          <w:p w14:paraId="54838091" w14:textId="77777777" w:rsidR="00777D60" w:rsidRPr="00BC3A2D" w:rsidRDefault="00777D60" w:rsidP="002A07F5">
            <w:pPr>
              <w:rPr>
                <w:rFonts w:cstheme="minorHAnsi"/>
                <w:b/>
                <w:bCs/>
              </w:rPr>
            </w:pPr>
            <w:r w:rsidRPr="00BC3A2D">
              <w:rPr>
                <w:rFonts w:cstheme="minorHAnsi"/>
                <w:b/>
                <w:bCs/>
              </w:rPr>
              <w:t>TEST PARAMETER</w:t>
            </w:r>
          </w:p>
        </w:tc>
        <w:tc>
          <w:tcPr>
            <w:tcW w:w="1276" w:type="dxa"/>
          </w:tcPr>
          <w:p w14:paraId="53E822FA" w14:textId="77777777" w:rsidR="00777D60" w:rsidRPr="00BC3A2D" w:rsidRDefault="00777D60" w:rsidP="002A07F5">
            <w:pPr>
              <w:rPr>
                <w:rFonts w:cstheme="minorHAnsi"/>
                <w:b/>
                <w:bCs/>
              </w:rPr>
            </w:pPr>
            <w:r w:rsidRPr="00BC3A2D">
              <w:rPr>
                <w:rFonts w:cstheme="minorHAnsi"/>
                <w:b/>
                <w:bCs/>
              </w:rPr>
              <w:t>UNIT</w:t>
            </w:r>
          </w:p>
        </w:tc>
        <w:tc>
          <w:tcPr>
            <w:tcW w:w="5103" w:type="dxa"/>
          </w:tcPr>
          <w:p w14:paraId="0B92A4AB" w14:textId="77777777" w:rsidR="00777D60" w:rsidRPr="00BC3A2D" w:rsidRDefault="00777D60" w:rsidP="002A07F5">
            <w:pPr>
              <w:rPr>
                <w:rFonts w:cstheme="minorHAnsi"/>
                <w:b/>
                <w:bCs/>
              </w:rPr>
            </w:pPr>
            <w:r w:rsidRPr="00BC3A2D">
              <w:rPr>
                <w:rFonts w:cstheme="minorHAnsi"/>
                <w:b/>
                <w:bCs/>
              </w:rPr>
              <w:t>TEST METHOD</w:t>
            </w:r>
          </w:p>
        </w:tc>
        <w:tc>
          <w:tcPr>
            <w:tcW w:w="1246" w:type="dxa"/>
          </w:tcPr>
          <w:p w14:paraId="13C3F16A" w14:textId="77777777" w:rsidR="00777D60" w:rsidRPr="00BC3A2D" w:rsidRDefault="00777D60" w:rsidP="002A07F5">
            <w:pPr>
              <w:rPr>
                <w:rFonts w:cstheme="minorHAnsi"/>
                <w:b/>
                <w:bCs/>
              </w:rPr>
            </w:pPr>
            <w:r w:rsidRPr="00BC3A2D">
              <w:rPr>
                <w:rFonts w:cstheme="minorHAnsi"/>
                <w:b/>
                <w:bCs/>
              </w:rPr>
              <w:t>RESULT</w:t>
            </w:r>
          </w:p>
        </w:tc>
      </w:tr>
      <w:tr w:rsidR="00777D60" w:rsidRPr="00146EA7" w14:paraId="003C4A6D" w14:textId="77777777" w:rsidTr="002A07F5">
        <w:tc>
          <w:tcPr>
            <w:tcW w:w="1951" w:type="dxa"/>
          </w:tcPr>
          <w:p w14:paraId="32D088AE" w14:textId="77777777" w:rsidR="00777D60" w:rsidRPr="00146EA7" w:rsidRDefault="00777D60" w:rsidP="002A07F5">
            <w:pPr>
              <w:rPr>
                <w:rFonts w:cstheme="minorHAnsi"/>
              </w:rPr>
            </w:pPr>
            <w:r w:rsidRPr="00146EA7">
              <w:rPr>
                <w:rFonts w:cstheme="minorHAnsi"/>
              </w:rPr>
              <w:t>Protein</w:t>
            </w:r>
          </w:p>
        </w:tc>
        <w:tc>
          <w:tcPr>
            <w:tcW w:w="1276" w:type="dxa"/>
          </w:tcPr>
          <w:p w14:paraId="05185428" w14:textId="77777777" w:rsidR="00777D60" w:rsidRPr="00146EA7" w:rsidRDefault="00777D60" w:rsidP="002A07F5">
            <w:pPr>
              <w:rPr>
                <w:rFonts w:cstheme="minorHAnsi"/>
              </w:rPr>
            </w:pPr>
            <w:r w:rsidRPr="00146EA7">
              <w:rPr>
                <w:rFonts w:cstheme="minorHAnsi"/>
              </w:rPr>
              <w:t>g/100g</w:t>
            </w:r>
          </w:p>
        </w:tc>
        <w:tc>
          <w:tcPr>
            <w:tcW w:w="5103" w:type="dxa"/>
          </w:tcPr>
          <w:p w14:paraId="116126F3" w14:textId="77777777" w:rsidR="00777D60" w:rsidRPr="00146EA7" w:rsidRDefault="00777D60" w:rsidP="002A07F5">
            <w:pPr>
              <w:rPr>
                <w:rFonts w:cstheme="minorHAnsi"/>
                <w:sz w:val="20"/>
              </w:rPr>
            </w:pPr>
            <w:r w:rsidRPr="00146EA7">
              <w:rPr>
                <w:rFonts w:cstheme="minorHAnsi"/>
                <w:sz w:val="20"/>
              </w:rPr>
              <w:t xml:space="preserve">In-house method, CL-TM-01-018, based on AACC 46-12, Vol </w:t>
            </w:r>
            <w:proofErr w:type="spellStart"/>
            <w:r w:rsidRPr="00146EA7">
              <w:rPr>
                <w:rFonts w:cstheme="minorHAnsi"/>
                <w:sz w:val="20"/>
              </w:rPr>
              <w:t>ll</w:t>
            </w:r>
            <w:proofErr w:type="spellEnd"/>
            <w:r w:rsidRPr="00146EA7">
              <w:rPr>
                <w:rFonts w:cstheme="minorHAnsi"/>
                <w:sz w:val="20"/>
              </w:rPr>
              <w:t xml:space="preserve"> 9</w:t>
            </w:r>
            <w:r w:rsidRPr="00146EA7">
              <w:rPr>
                <w:rFonts w:cstheme="minorHAnsi"/>
                <w:sz w:val="20"/>
                <w:vertAlign w:val="superscript"/>
              </w:rPr>
              <w:t>th</w:t>
            </w:r>
            <w:r w:rsidRPr="00146EA7">
              <w:rPr>
                <w:rFonts w:cstheme="minorHAnsi"/>
                <w:sz w:val="20"/>
              </w:rPr>
              <w:t xml:space="preserve"> Edition</w:t>
            </w:r>
          </w:p>
        </w:tc>
        <w:tc>
          <w:tcPr>
            <w:tcW w:w="1246" w:type="dxa"/>
          </w:tcPr>
          <w:p w14:paraId="571FF664" w14:textId="77777777" w:rsidR="00777D60" w:rsidRPr="00146EA7" w:rsidRDefault="00777D60" w:rsidP="002A07F5">
            <w:pPr>
              <w:rPr>
                <w:rFonts w:cstheme="minorHAnsi"/>
              </w:rPr>
            </w:pPr>
            <w:r w:rsidRPr="00146EA7">
              <w:rPr>
                <w:rFonts w:cstheme="minorHAnsi"/>
              </w:rPr>
              <w:t>1.2</w:t>
            </w:r>
          </w:p>
        </w:tc>
      </w:tr>
      <w:tr w:rsidR="00777D60" w:rsidRPr="00146EA7" w14:paraId="5F14DF08" w14:textId="77777777" w:rsidTr="002A07F5">
        <w:tc>
          <w:tcPr>
            <w:tcW w:w="1951" w:type="dxa"/>
          </w:tcPr>
          <w:p w14:paraId="23FFE0E3" w14:textId="77777777" w:rsidR="00777D60" w:rsidRPr="00146EA7" w:rsidRDefault="00777D60" w:rsidP="002A07F5">
            <w:pPr>
              <w:rPr>
                <w:rFonts w:cstheme="minorHAnsi"/>
              </w:rPr>
            </w:pPr>
            <w:r w:rsidRPr="00146EA7">
              <w:rPr>
                <w:rFonts w:cstheme="minorHAnsi"/>
              </w:rPr>
              <w:t>Total Fat</w:t>
            </w:r>
          </w:p>
        </w:tc>
        <w:tc>
          <w:tcPr>
            <w:tcW w:w="1276" w:type="dxa"/>
          </w:tcPr>
          <w:p w14:paraId="2A631B2A" w14:textId="77777777" w:rsidR="00777D60" w:rsidRPr="00146EA7" w:rsidRDefault="00777D60" w:rsidP="002A07F5">
            <w:pPr>
              <w:rPr>
                <w:rFonts w:cstheme="minorHAnsi"/>
              </w:rPr>
            </w:pPr>
            <w:r w:rsidRPr="00146EA7">
              <w:rPr>
                <w:rFonts w:cstheme="minorHAnsi"/>
              </w:rPr>
              <w:t>g/100g</w:t>
            </w:r>
          </w:p>
        </w:tc>
        <w:tc>
          <w:tcPr>
            <w:tcW w:w="5103" w:type="dxa"/>
          </w:tcPr>
          <w:p w14:paraId="3715F30C" w14:textId="77777777" w:rsidR="00777D60" w:rsidRPr="00146EA7" w:rsidRDefault="00777D60" w:rsidP="002A07F5">
            <w:pPr>
              <w:rPr>
                <w:rFonts w:cstheme="minorHAnsi"/>
                <w:sz w:val="20"/>
              </w:rPr>
            </w:pPr>
            <w:r w:rsidRPr="00146EA7">
              <w:rPr>
                <w:rFonts w:cstheme="minorHAnsi"/>
                <w:sz w:val="20"/>
              </w:rPr>
              <w:t>AOAC 950.54</w:t>
            </w:r>
          </w:p>
        </w:tc>
        <w:tc>
          <w:tcPr>
            <w:tcW w:w="1246" w:type="dxa"/>
          </w:tcPr>
          <w:p w14:paraId="6019F690" w14:textId="77777777" w:rsidR="00777D60" w:rsidRPr="00146EA7" w:rsidRDefault="00777D60" w:rsidP="002A07F5">
            <w:pPr>
              <w:rPr>
                <w:rFonts w:cstheme="minorHAnsi"/>
              </w:rPr>
            </w:pPr>
            <w:r w:rsidRPr="00146EA7">
              <w:rPr>
                <w:rFonts w:cstheme="minorHAnsi"/>
              </w:rPr>
              <w:t>N.D (&lt;0.1)</w:t>
            </w:r>
          </w:p>
        </w:tc>
      </w:tr>
      <w:tr w:rsidR="00777D60" w:rsidRPr="00146EA7" w14:paraId="17B57589" w14:textId="77777777" w:rsidTr="001540F4">
        <w:tc>
          <w:tcPr>
            <w:tcW w:w="1951" w:type="dxa"/>
            <w:shd w:val="clear" w:color="auto" w:fill="70AD47" w:themeFill="accent6"/>
          </w:tcPr>
          <w:p w14:paraId="3EBD2540" w14:textId="77777777" w:rsidR="00777D60" w:rsidRPr="00146EA7" w:rsidRDefault="00777D60" w:rsidP="002A07F5">
            <w:pPr>
              <w:rPr>
                <w:rFonts w:cstheme="minorHAnsi"/>
              </w:rPr>
            </w:pPr>
            <w:r w:rsidRPr="00146EA7">
              <w:rPr>
                <w:rFonts w:cstheme="minorHAnsi"/>
              </w:rPr>
              <w:t>Carbohydrate</w:t>
            </w:r>
          </w:p>
        </w:tc>
        <w:tc>
          <w:tcPr>
            <w:tcW w:w="1276" w:type="dxa"/>
            <w:shd w:val="clear" w:color="auto" w:fill="70AD47" w:themeFill="accent6"/>
          </w:tcPr>
          <w:p w14:paraId="794ADEF0" w14:textId="77777777" w:rsidR="00777D60" w:rsidRPr="00146EA7" w:rsidRDefault="00777D60" w:rsidP="002A07F5">
            <w:pPr>
              <w:rPr>
                <w:rFonts w:cstheme="minorHAnsi"/>
              </w:rPr>
            </w:pPr>
            <w:r w:rsidRPr="00146EA7">
              <w:rPr>
                <w:rFonts w:cstheme="minorHAnsi"/>
              </w:rPr>
              <w:t>g/100g</w:t>
            </w:r>
          </w:p>
        </w:tc>
        <w:tc>
          <w:tcPr>
            <w:tcW w:w="5103" w:type="dxa"/>
            <w:shd w:val="clear" w:color="auto" w:fill="70AD47" w:themeFill="accent6"/>
          </w:tcPr>
          <w:p w14:paraId="4857A375" w14:textId="77777777" w:rsidR="00777D60" w:rsidRPr="00146EA7" w:rsidRDefault="00777D60" w:rsidP="002A07F5">
            <w:pPr>
              <w:rPr>
                <w:rFonts w:cstheme="minorHAnsi"/>
                <w:sz w:val="20"/>
              </w:rPr>
            </w:pPr>
            <w:r w:rsidRPr="00146EA7">
              <w:rPr>
                <w:rFonts w:cstheme="minorHAnsi"/>
                <w:sz w:val="20"/>
              </w:rPr>
              <w:t xml:space="preserve">By Calculation (based on Method of Analysis for Nutrition </w:t>
            </w:r>
            <w:proofErr w:type="spellStart"/>
            <w:r w:rsidRPr="00146EA7">
              <w:rPr>
                <w:rFonts w:cstheme="minorHAnsi"/>
                <w:sz w:val="20"/>
              </w:rPr>
              <w:t>Labeling</w:t>
            </w:r>
            <w:proofErr w:type="spellEnd"/>
            <w:r w:rsidRPr="00146EA7">
              <w:rPr>
                <w:rFonts w:cstheme="minorHAnsi"/>
                <w:sz w:val="20"/>
              </w:rPr>
              <w:t>, AOAC, 1993)</w:t>
            </w:r>
          </w:p>
        </w:tc>
        <w:tc>
          <w:tcPr>
            <w:tcW w:w="1246" w:type="dxa"/>
            <w:shd w:val="clear" w:color="auto" w:fill="70AD47" w:themeFill="accent6"/>
          </w:tcPr>
          <w:p w14:paraId="6526AC86" w14:textId="77777777" w:rsidR="00777D60" w:rsidRPr="00146EA7" w:rsidRDefault="00777D60" w:rsidP="002A07F5">
            <w:pPr>
              <w:rPr>
                <w:rFonts w:cstheme="minorHAnsi"/>
              </w:rPr>
            </w:pPr>
            <w:r w:rsidRPr="00146EA7">
              <w:rPr>
                <w:rFonts w:cstheme="minorHAnsi"/>
              </w:rPr>
              <w:t>75.2</w:t>
            </w:r>
          </w:p>
        </w:tc>
      </w:tr>
      <w:tr w:rsidR="00777D60" w:rsidRPr="00146EA7" w14:paraId="48A7A988" w14:textId="77777777" w:rsidTr="001540F4">
        <w:tc>
          <w:tcPr>
            <w:tcW w:w="1951" w:type="dxa"/>
            <w:shd w:val="clear" w:color="auto" w:fill="70AD47" w:themeFill="accent6"/>
          </w:tcPr>
          <w:p w14:paraId="276ACEFB" w14:textId="77777777" w:rsidR="00777D60" w:rsidRPr="00146EA7" w:rsidRDefault="00777D60" w:rsidP="002A07F5">
            <w:pPr>
              <w:rPr>
                <w:rFonts w:cstheme="minorHAnsi"/>
              </w:rPr>
            </w:pPr>
            <w:r w:rsidRPr="00146EA7">
              <w:rPr>
                <w:rFonts w:cstheme="minorHAnsi"/>
              </w:rPr>
              <w:t>Calories</w:t>
            </w:r>
          </w:p>
        </w:tc>
        <w:tc>
          <w:tcPr>
            <w:tcW w:w="1276" w:type="dxa"/>
            <w:shd w:val="clear" w:color="auto" w:fill="70AD47" w:themeFill="accent6"/>
          </w:tcPr>
          <w:p w14:paraId="47932E3A" w14:textId="77777777" w:rsidR="00777D60" w:rsidRPr="00146EA7" w:rsidRDefault="00777D60" w:rsidP="002A07F5">
            <w:pPr>
              <w:rPr>
                <w:rFonts w:cstheme="minorHAnsi"/>
              </w:rPr>
            </w:pPr>
            <w:r w:rsidRPr="00146EA7">
              <w:rPr>
                <w:rFonts w:cstheme="minorHAnsi"/>
              </w:rPr>
              <w:t>kcal/100g</w:t>
            </w:r>
          </w:p>
        </w:tc>
        <w:tc>
          <w:tcPr>
            <w:tcW w:w="5103" w:type="dxa"/>
            <w:shd w:val="clear" w:color="auto" w:fill="70AD47" w:themeFill="accent6"/>
          </w:tcPr>
          <w:p w14:paraId="74614600" w14:textId="77777777" w:rsidR="00777D60" w:rsidRPr="00146EA7" w:rsidRDefault="00777D60" w:rsidP="002A07F5">
            <w:pPr>
              <w:rPr>
                <w:rFonts w:cstheme="minorHAnsi"/>
                <w:sz w:val="20"/>
              </w:rPr>
            </w:pPr>
            <w:r w:rsidRPr="00146EA7">
              <w:rPr>
                <w:rFonts w:cstheme="minorHAnsi"/>
                <w:sz w:val="20"/>
              </w:rPr>
              <w:t xml:space="preserve">By Calculation (based on Method of Analysis for Nutrition </w:t>
            </w:r>
            <w:proofErr w:type="spellStart"/>
            <w:r w:rsidRPr="00146EA7">
              <w:rPr>
                <w:rFonts w:cstheme="minorHAnsi"/>
                <w:sz w:val="20"/>
              </w:rPr>
              <w:t>Labeling</w:t>
            </w:r>
            <w:proofErr w:type="spellEnd"/>
            <w:r w:rsidRPr="00146EA7">
              <w:rPr>
                <w:rFonts w:cstheme="minorHAnsi"/>
                <w:sz w:val="20"/>
              </w:rPr>
              <w:t>, AOAC, 1993, PAGE 106 &amp; 5))</w:t>
            </w:r>
          </w:p>
        </w:tc>
        <w:tc>
          <w:tcPr>
            <w:tcW w:w="1246" w:type="dxa"/>
            <w:shd w:val="clear" w:color="auto" w:fill="70AD47" w:themeFill="accent6"/>
          </w:tcPr>
          <w:p w14:paraId="52C77385" w14:textId="77777777" w:rsidR="00777D60" w:rsidRPr="00146EA7" w:rsidRDefault="00777D60" w:rsidP="002A07F5">
            <w:pPr>
              <w:rPr>
                <w:rFonts w:cstheme="minorHAnsi"/>
              </w:rPr>
            </w:pPr>
            <w:r w:rsidRPr="00146EA7">
              <w:rPr>
                <w:rFonts w:cstheme="minorHAnsi"/>
              </w:rPr>
              <w:t>306</w:t>
            </w:r>
          </w:p>
        </w:tc>
      </w:tr>
      <w:tr w:rsidR="00777D60" w:rsidRPr="00146EA7" w14:paraId="2F68DC1B" w14:textId="77777777" w:rsidTr="002A07F5">
        <w:tc>
          <w:tcPr>
            <w:tcW w:w="1951" w:type="dxa"/>
          </w:tcPr>
          <w:p w14:paraId="631F95AE" w14:textId="77777777" w:rsidR="00777D60" w:rsidRPr="00146EA7" w:rsidRDefault="00777D60" w:rsidP="002A07F5">
            <w:pPr>
              <w:rPr>
                <w:rFonts w:cstheme="minorHAnsi"/>
              </w:rPr>
            </w:pPr>
            <w:r w:rsidRPr="00146EA7">
              <w:rPr>
                <w:rFonts w:cstheme="minorHAnsi"/>
              </w:rPr>
              <w:t>Calories from Fat</w:t>
            </w:r>
          </w:p>
        </w:tc>
        <w:tc>
          <w:tcPr>
            <w:tcW w:w="1276" w:type="dxa"/>
          </w:tcPr>
          <w:p w14:paraId="4DBE14CB" w14:textId="77777777" w:rsidR="00777D60" w:rsidRPr="00146EA7" w:rsidRDefault="00777D60" w:rsidP="002A07F5">
            <w:pPr>
              <w:rPr>
                <w:rFonts w:cstheme="minorHAnsi"/>
              </w:rPr>
            </w:pPr>
            <w:r w:rsidRPr="00146EA7">
              <w:rPr>
                <w:rFonts w:cstheme="minorHAnsi"/>
              </w:rPr>
              <w:t>kcal/100g</w:t>
            </w:r>
          </w:p>
        </w:tc>
        <w:tc>
          <w:tcPr>
            <w:tcW w:w="5103" w:type="dxa"/>
          </w:tcPr>
          <w:p w14:paraId="10308EC2" w14:textId="77777777" w:rsidR="00777D60" w:rsidRPr="00146EA7" w:rsidRDefault="00777D60" w:rsidP="002A07F5">
            <w:pPr>
              <w:rPr>
                <w:rFonts w:cstheme="minorHAnsi"/>
                <w:sz w:val="20"/>
              </w:rPr>
            </w:pPr>
            <w:r w:rsidRPr="00146EA7">
              <w:rPr>
                <w:rFonts w:cstheme="minorHAnsi"/>
                <w:sz w:val="20"/>
              </w:rPr>
              <w:t xml:space="preserve">By Calculation (based on Method of Analysis for Nutrition </w:t>
            </w:r>
            <w:proofErr w:type="spellStart"/>
            <w:r w:rsidRPr="00146EA7">
              <w:rPr>
                <w:rFonts w:cstheme="minorHAnsi"/>
                <w:sz w:val="20"/>
              </w:rPr>
              <w:t>Labeling</w:t>
            </w:r>
            <w:proofErr w:type="spellEnd"/>
            <w:r w:rsidRPr="00146EA7">
              <w:rPr>
                <w:rFonts w:cstheme="minorHAnsi"/>
                <w:sz w:val="20"/>
              </w:rPr>
              <w:t>, AOAC, 1993)</w:t>
            </w:r>
          </w:p>
        </w:tc>
        <w:tc>
          <w:tcPr>
            <w:tcW w:w="1246" w:type="dxa"/>
          </w:tcPr>
          <w:p w14:paraId="31E1683E" w14:textId="77777777" w:rsidR="00777D60" w:rsidRPr="00146EA7" w:rsidRDefault="00777D60" w:rsidP="002A07F5">
            <w:pPr>
              <w:rPr>
                <w:rFonts w:cstheme="minorHAnsi"/>
              </w:rPr>
            </w:pPr>
            <w:r w:rsidRPr="00146EA7">
              <w:rPr>
                <w:rFonts w:cstheme="minorHAnsi"/>
              </w:rPr>
              <w:t>N.D(&lt;1)</w:t>
            </w:r>
          </w:p>
        </w:tc>
      </w:tr>
      <w:tr w:rsidR="00777D60" w:rsidRPr="00146EA7" w14:paraId="349A5C68" w14:textId="77777777" w:rsidTr="002A07F5">
        <w:tc>
          <w:tcPr>
            <w:tcW w:w="1951" w:type="dxa"/>
          </w:tcPr>
          <w:p w14:paraId="64D0B985" w14:textId="77777777" w:rsidR="00777D60" w:rsidRPr="00146EA7" w:rsidRDefault="00777D60" w:rsidP="002A07F5">
            <w:pPr>
              <w:rPr>
                <w:rFonts w:cstheme="minorHAnsi"/>
              </w:rPr>
            </w:pPr>
            <w:r w:rsidRPr="00146EA7">
              <w:rPr>
                <w:rFonts w:cstheme="minorHAnsi"/>
              </w:rPr>
              <w:t>Saturated Fat</w:t>
            </w:r>
          </w:p>
        </w:tc>
        <w:tc>
          <w:tcPr>
            <w:tcW w:w="1276" w:type="dxa"/>
          </w:tcPr>
          <w:p w14:paraId="366A089F" w14:textId="77777777" w:rsidR="00777D60" w:rsidRPr="00146EA7" w:rsidRDefault="00777D60" w:rsidP="002A07F5">
            <w:pPr>
              <w:rPr>
                <w:rFonts w:cstheme="minorHAnsi"/>
              </w:rPr>
            </w:pPr>
            <w:r w:rsidRPr="00146EA7">
              <w:rPr>
                <w:rFonts w:cstheme="minorHAnsi"/>
              </w:rPr>
              <w:t>g/100g</w:t>
            </w:r>
          </w:p>
        </w:tc>
        <w:tc>
          <w:tcPr>
            <w:tcW w:w="5103" w:type="dxa"/>
          </w:tcPr>
          <w:p w14:paraId="1CD9856B" w14:textId="77777777" w:rsidR="00777D60" w:rsidRPr="00146EA7" w:rsidRDefault="00777D60" w:rsidP="002A07F5">
            <w:pPr>
              <w:rPr>
                <w:rFonts w:cstheme="minorHAnsi"/>
                <w:sz w:val="20"/>
              </w:rPr>
            </w:pPr>
            <w:r w:rsidRPr="00146EA7">
              <w:rPr>
                <w:rFonts w:cstheme="minorHAnsi"/>
                <w:sz w:val="20"/>
              </w:rPr>
              <w:t>In-house method, CL-TM-01-011, based on AOCS Ce-2-66, 2005 &amp; AOCS 1d-91, 2005 (GC)</w:t>
            </w:r>
          </w:p>
        </w:tc>
        <w:tc>
          <w:tcPr>
            <w:tcW w:w="1246" w:type="dxa"/>
          </w:tcPr>
          <w:p w14:paraId="5FE0228D" w14:textId="77777777" w:rsidR="00777D60" w:rsidRPr="00146EA7" w:rsidRDefault="00777D60" w:rsidP="002A07F5">
            <w:pPr>
              <w:rPr>
                <w:rFonts w:cstheme="minorHAnsi"/>
              </w:rPr>
            </w:pPr>
            <w:r w:rsidRPr="00146EA7">
              <w:rPr>
                <w:rFonts w:cstheme="minorHAnsi"/>
              </w:rPr>
              <w:t>N.D(&lt;0.01)</w:t>
            </w:r>
          </w:p>
        </w:tc>
      </w:tr>
      <w:tr w:rsidR="00777D60" w:rsidRPr="00146EA7" w14:paraId="7EBA11A5" w14:textId="77777777" w:rsidTr="002A07F5">
        <w:tc>
          <w:tcPr>
            <w:tcW w:w="1951" w:type="dxa"/>
          </w:tcPr>
          <w:p w14:paraId="20D7CBD0" w14:textId="77777777" w:rsidR="00777D60" w:rsidRPr="00146EA7" w:rsidRDefault="00777D60" w:rsidP="002A07F5">
            <w:pPr>
              <w:rPr>
                <w:rFonts w:cstheme="minorHAnsi"/>
              </w:rPr>
            </w:pPr>
            <w:r w:rsidRPr="00146EA7">
              <w:rPr>
                <w:rFonts w:cstheme="minorHAnsi"/>
              </w:rPr>
              <w:t>Cholesterol</w:t>
            </w:r>
          </w:p>
        </w:tc>
        <w:tc>
          <w:tcPr>
            <w:tcW w:w="1276" w:type="dxa"/>
          </w:tcPr>
          <w:p w14:paraId="11B2AFB9" w14:textId="77777777" w:rsidR="00777D60" w:rsidRPr="00146EA7" w:rsidRDefault="00777D60" w:rsidP="002A07F5">
            <w:pPr>
              <w:rPr>
                <w:rFonts w:cstheme="minorHAnsi"/>
              </w:rPr>
            </w:pPr>
            <w:r w:rsidRPr="00146EA7">
              <w:rPr>
                <w:rFonts w:cstheme="minorHAnsi"/>
              </w:rPr>
              <w:t>mg/100g</w:t>
            </w:r>
          </w:p>
        </w:tc>
        <w:tc>
          <w:tcPr>
            <w:tcW w:w="5103" w:type="dxa"/>
          </w:tcPr>
          <w:p w14:paraId="0F0C18C9" w14:textId="77777777" w:rsidR="00777D60" w:rsidRPr="00146EA7" w:rsidRDefault="00777D60" w:rsidP="002A07F5">
            <w:pPr>
              <w:rPr>
                <w:rFonts w:cstheme="minorHAnsi"/>
                <w:sz w:val="20"/>
              </w:rPr>
            </w:pPr>
            <w:r w:rsidRPr="00146EA7">
              <w:rPr>
                <w:rFonts w:cstheme="minorHAnsi"/>
                <w:sz w:val="20"/>
              </w:rPr>
              <w:t>In-house SGS/SOP/FL/Chem/015 Based on AOAC 994. 10 (GC-FID)</w:t>
            </w:r>
          </w:p>
        </w:tc>
        <w:tc>
          <w:tcPr>
            <w:tcW w:w="1246" w:type="dxa"/>
          </w:tcPr>
          <w:p w14:paraId="5E1FA2EC" w14:textId="77777777" w:rsidR="00777D60" w:rsidRPr="00146EA7" w:rsidRDefault="00777D60" w:rsidP="002A07F5">
            <w:pPr>
              <w:rPr>
                <w:rFonts w:cstheme="minorHAnsi"/>
              </w:rPr>
            </w:pPr>
            <w:r w:rsidRPr="00146EA7">
              <w:rPr>
                <w:rFonts w:cstheme="minorHAnsi"/>
              </w:rPr>
              <w:t>N.D(&lt;0.30)</w:t>
            </w:r>
          </w:p>
        </w:tc>
      </w:tr>
      <w:tr w:rsidR="00777D60" w:rsidRPr="00146EA7" w14:paraId="6522C134" w14:textId="77777777" w:rsidTr="002A07F5">
        <w:tc>
          <w:tcPr>
            <w:tcW w:w="1951" w:type="dxa"/>
          </w:tcPr>
          <w:p w14:paraId="4343E5F2" w14:textId="77777777" w:rsidR="00777D60" w:rsidRPr="00146EA7" w:rsidRDefault="00777D60" w:rsidP="002A07F5">
            <w:pPr>
              <w:rPr>
                <w:rFonts w:cstheme="minorHAnsi"/>
              </w:rPr>
            </w:pPr>
            <w:r w:rsidRPr="00146EA7">
              <w:rPr>
                <w:rFonts w:cstheme="minorHAnsi"/>
              </w:rPr>
              <w:t>Sodium</w:t>
            </w:r>
          </w:p>
        </w:tc>
        <w:tc>
          <w:tcPr>
            <w:tcW w:w="1276" w:type="dxa"/>
          </w:tcPr>
          <w:p w14:paraId="1ED94A42" w14:textId="77777777" w:rsidR="00777D60" w:rsidRPr="00146EA7" w:rsidRDefault="00777D60" w:rsidP="002A07F5">
            <w:pPr>
              <w:rPr>
                <w:rFonts w:cstheme="minorHAnsi"/>
              </w:rPr>
            </w:pPr>
            <w:r w:rsidRPr="00146EA7">
              <w:rPr>
                <w:rFonts w:cstheme="minorHAnsi"/>
              </w:rPr>
              <w:t>mg/100g</w:t>
            </w:r>
          </w:p>
        </w:tc>
        <w:tc>
          <w:tcPr>
            <w:tcW w:w="5103" w:type="dxa"/>
          </w:tcPr>
          <w:p w14:paraId="11029B8C" w14:textId="77777777" w:rsidR="00777D60" w:rsidRPr="00146EA7" w:rsidRDefault="00777D60" w:rsidP="002A07F5">
            <w:pPr>
              <w:rPr>
                <w:rFonts w:cstheme="minorHAnsi"/>
                <w:sz w:val="20"/>
              </w:rPr>
            </w:pPr>
            <w:r w:rsidRPr="00146EA7">
              <w:rPr>
                <w:rFonts w:cstheme="minorHAnsi"/>
                <w:sz w:val="20"/>
              </w:rPr>
              <w:t xml:space="preserve">In house method, CL-TM-01-020, based on AOAC 985.01 &amp; AOAC 922.02. 2005; AACC 40-70, Vol. </w:t>
            </w:r>
            <w:proofErr w:type="spellStart"/>
            <w:r w:rsidRPr="00146EA7">
              <w:rPr>
                <w:rFonts w:cstheme="minorHAnsi"/>
                <w:sz w:val="20"/>
              </w:rPr>
              <w:t>ll</w:t>
            </w:r>
            <w:proofErr w:type="spellEnd"/>
            <w:r w:rsidRPr="00146EA7">
              <w:rPr>
                <w:rFonts w:cstheme="minorHAnsi"/>
                <w:sz w:val="20"/>
              </w:rPr>
              <w:t xml:space="preserve"> 9</w:t>
            </w:r>
            <w:r w:rsidRPr="00146EA7">
              <w:rPr>
                <w:rFonts w:cstheme="minorHAnsi"/>
                <w:sz w:val="20"/>
                <w:vertAlign w:val="superscript"/>
              </w:rPr>
              <w:t>th</w:t>
            </w:r>
            <w:r w:rsidRPr="00146EA7">
              <w:rPr>
                <w:rFonts w:cstheme="minorHAnsi"/>
                <w:sz w:val="20"/>
              </w:rPr>
              <w:t xml:space="preserve"> Edi (ICP-OES)</w:t>
            </w:r>
          </w:p>
        </w:tc>
        <w:tc>
          <w:tcPr>
            <w:tcW w:w="1246" w:type="dxa"/>
          </w:tcPr>
          <w:p w14:paraId="2C160DF9" w14:textId="77777777" w:rsidR="00777D60" w:rsidRPr="00146EA7" w:rsidRDefault="00777D60" w:rsidP="002A07F5">
            <w:pPr>
              <w:rPr>
                <w:rFonts w:cstheme="minorHAnsi"/>
              </w:rPr>
            </w:pPr>
            <w:r w:rsidRPr="00146EA7">
              <w:rPr>
                <w:rFonts w:cstheme="minorHAnsi"/>
              </w:rPr>
              <w:t>2.32</w:t>
            </w:r>
          </w:p>
        </w:tc>
      </w:tr>
      <w:tr w:rsidR="00777D60" w:rsidRPr="00146EA7" w14:paraId="3B348415" w14:textId="77777777" w:rsidTr="002A07F5">
        <w:tc>
          <w:tcPr>
            <w:tcW w:w="1951" w:type="dxa"/>
          </w:tcPr>
          <w:p w14:paraId="015AC721" w14:textId="77777777" w:rsidR="00777D60" w:rsidRPr="00146EA7" w:rsidRDefault="00777D60" w:rsidP="002A07F5">
            <w:pPr>
              <w:rPr>
                <w:rFonts w:cstheme="minorHAnsi"/>
              </w:rPr>
            </w:pPr>
            <w:r w:rsidRPr="00146EA7">
              <w:rPr>
                <w:rFonts w:cstheme="minorHAnsi"/>
              </w:rPr>
              <w:t>Sugars</w:t>
            </w:r>
          </w:p>
        </w:tc>
        <w:tc>
          <w:tcPr>
            <w:tcW w:w="1276" w:type="dxa"/>
          </w:tcPr>
          <w:p w14:paraId="1295EB4C" w14:textId="77777777" w:rsidR="00777D60" w:rsidRPr="00146EA7" w:rsidRDefault="00777D60" w:rsidP="002A07F5">
            <w:pPr>
              <w:rPr>
                <w:rFonts w:cstheme="minorHAnsi"/>
              </w:rPr>
            </w:pPr>
            <w:r w:rsidRPr="00146EA7">
              <w:rPr>
                <w:rFonts w:cstheme="minorHAnsi"/>
              </w:rPr>
              <w:t>g/100g</w:t>
            </w:r>
          </w:p>
        </w:tc>
        <w:tc>
          <w:tcPr>
            <w:tcW w:w="5103" w:type="dxa"/>
          </w:tcPr>
          <w:p w14:paraId="1C707FD4" w14:textId="77777777" w:rsidR="00777D60" w:rsidRPr="00146EA7" w:rsidRDefault="00777D60" w:rsidP="002A07F5">
            <w:pPr>
              <w:rPr>
                <w:rFonts w:cstheme="minorHAnsi"/>
                <w:sz w:val="20"/>
              </w:rPr>
            </w:pPr>
            <w:r w:rsidRPr="00146EA7">
              <w:rPr>
                <w:rFonts w:cstheme="minorHAnsi"/>
                <w:sz w:val="20"/>
              </w:rPr>
              <w:t>In-house method, CL-TM-01-006, based on AOAC 974.06 &amp; AOAC 925.05, 2005; The Chemical Analysis of Food by Pearson, 7</w:t>
            </w:r>
            <w:r w:rsidRPr="00146EA7">
              <w:rPr>
                <w:rFonts w:cstheme="minorHAnsi"/>
                <w:sz w:val="20"/>
                <w:vertAlign w:val="superscript"/>
              </w:rPr>
              <w:t>th</w:t>
            </w:r>
            <w:r w:rsidRPr="00146EA7">
              <w:rPr>
                <w:rFonts w:cstheme="minorHAnsi"/>
                <w:sz w:val="20"/>
              </w:rPr>
              <w:t xml:space="preserve"> Edi. (Lane-</w:t>
            </w:r>
            <w:proofErr w:type="spellStart"/>
            <w:r w:rsidRPr="00146EA7">
              <w:rPr>
                <w:rFonts w:cstheme="minorHAnsi"/>
                <w:sz w:val="20"/>
              </w:rPr>
              <w:t>Eynon</w:t>
            </w:r>
            <w:proofErr w:type="spellEnd"/>
            <w:r w:rsidRPr="00146EA7">
              <w:rPr>
                <w:rFonts w:cstheme="minorHAnsi"/>
                <w:sz w:val="20"/>
              </w:rPr>
              <w:t xml:space="preserve"> Titrimetric)</w:t>
            </w:r>
          </w:p>
        </w:tc>
        <w:tc>
          <w:tcPr>
            <w:tcW w:w="1246" w:type="dxa"/>
          </w:tcPr>
          <w:p w14:paraId="22E4B65B" w14:textId="77777777" w:rsidR="00777D60" w:rsidRPr="00146EA7" w:rsidRDefault="00777D60" w:rsidP="002A07F5">
            <w:pPr>
              <w:rPr>
                <w:rFonts w:cstheme="minorHAnsi"/>
              </w:rPr>
            </w:pPr>
            <w:r w:rsidRPr="00146EA7">
              <w:rPr>
                <w:rFonts w:cstheme="minorHAnsi"/>
              </w:rPr>
              <w:t>55.6</w:t>
            </w:r>
          </w:p>
        </w:tc>
      </w:tr>
      <w:tr w:rsidR="00777D60" w:rsidRPr="00146EA7" w14:paraId="1DDB86D3" w14:textId="77777777" w:rsidTr="002A07F5">
        <w:tc>
          <w:tcPr>
            <w:tcW w:w="1951" w:type="dxa"/>
          </w:tcPr>
          <w:p w14:paraId="68BBF29B" w14:textId="77777777" w:rsidR="00777D60" w:rsidRPr="00146EA7" w:rsidRDefault="00777D60" w:rsidP="002A07F5">
            <w:pPr>
              <w:rPr>
                <w:rFonts w:cstheme="minorHAnsi"/>
              </w:rPr>
            </w:pPr>
            <w:r w:rsidRPr="00146EA7">
              <w:rPr>
                <w:rFonts w:cstheme="minorHAnsi"/>
              </w:rPr>
              <w:t>Vitamin A</w:t>
            </w:r>
          </w:p>
        </w:tc>
        <w:tc>
          <w:tcPr>
            <w:tcW w:w="1276" w:type="dxa"/>
          </w:tcPr>
          <w:p w14:paraId="0D5705B8" w14:textId="77777777" w:rsidR="00777D60" w:rsidRPr="00146EA7" w:rsidRDefault="00777D60" w:rsidP="002A07F5">
            <w:pPr>
              <w:rPr>
                <w:rFonts w:cstheme="minorHAnsi"/>
              </w:rPr>
            </w:pPr>
            <w:r w:rsidRPr="00146EA7">
              <w:rPr>
                <w:rFonts w:cstheme="minorHAnsi"/>
              </w:rPr>
              <w:t>mg/100g</w:t>
            </w:r>
          </w:p>
        </w:tc>
        <w:tc>
          <w:tcPr>
            <w:tcW w:w="5103" w:type="dxa"/>
          </w:tcPr>
          <w:p w14:paraId="5E831C6A" w14:textId="77777777" w:rsidR="00777D60" w:rsidRPr="00146EA7" w:rsidRDefault="00777D60" w:rsidP="002A07F5">
            <w:pPr>
              <w:rPr>
                <w:rFonts w:cstheme="minorHAnsi"/>
                <w:sz w:val="20"/>
              </w:rPr>
            </w:pPr>
            <w:r w:rsidRPr="00146EA7">
              <w:rPr>
                <w:rFonts w:cstheme="minorHAnsi"/>
                <w:sz w:val="20"/>
              </w:rPr>
              <w:t>In-house CL-TM-01-050 based on Bul. Dept. Med Sci, Vol 37, No. 1 Jan-March 1995, Page 57-64 (HPLC)</w:t>
            </w:r>
          </w:p>
        </w:tc>
        <w:tc>
          <w:tcPr>
            <w:tcW w:w="1246" w:type="dxa"/>
          </w:tcPr>
          <w:p w14:paraId="66E5EDAA" w14:textId="77777777" w:rsidR="00777D60" w:rsidRPr="00146EA7" w:rsidRDefault="00777D60" w:rsidP="002A07F5">
            <w:pPr>
              <w:rPr>
                <w:rFonts w:cstheme="minorHAnsi"/>
              </w:rPr>
            </w:pPr>
            <w:r w:rsidRPr="00146EA7">
              <w:rPr>
                <w:rFonts w:cstheme="minorHAnsi"/>
              </w:rPr>
              <w:t>N.D(&lt;0.005)</w:t>
            </w:r>
          </w:p>
        </w:tc>
      </w:tr>
      <w:tr w:rsidR="00777D60" w:rsidRPr="00146EA7" w14:paraId="4A0D53E7" w14:textId="77777777" w:rsidTr="002A07F5">
        <w:tc>
          <w:tcPr>
            <w:tcW w:w="1951" w:type="dxa"/>
          </w:tcPr>
          <w:p w14:paraId="09D00DFE" w14:textId="77777777" w:rsidR="00777D60" w:rsidRPr="00146EA7" w:rsidRDefault="00777D60" w:rsidP="002A07F5">
            <w:pPr>
              <w:rPr>
                <w:rFonts w:cstheme="minorHAnsi"/>
              </w:rPr>
            </w:pPr>
            <w:r w:rsidRPr="00146EA7">
              <w:rPr>
                <w:rFonts w:cstheme="minorHAnsi"/>
              </w:rPr>
              <w:t>Vitamin C</w:t>
            </w:r>
          </w:p>
        </w:tc>
        <w:tc>
          <w:tcPr>
            <w:tcW w:w="1276" w:type="dxa"/>
          </w:tcPr>
          <w:p w14:paraId="0DB58BBD" w14:textId="77777777" w:rsidR="00777D60" w:rsidRPr="00146EA7" w:rsidRDefault="00777D60" w:rsidP="002A07F5">
            <w:pPr>
              <w:rPr>
                <w:rFonts w:cstheme="minorHAnsi"/>
              </w:rPr>
            </w:pPr>
            <w:r w:rsidRPr="00146EA7">
              <w:rPr>
                <w:rFonts w:cstheme="minorHAnsi"/>
              </w:rPr>
              <w:t>mg/100g</w:t>
            </w:r>
          </w:p>
        </w:tc>
        <w:tc>
          <w:tcPr>
            <w:tcW w:w="5103" w:type="dxa"/>
          </w:tcPr>
          <w:p w14:paraId="08BE898F" w14:textId="77777777" w:rsidR="00777D60" w:rsidRPr="00146EA7" w:rsidRDefault="00777D60" w:rsidP="002A07F5">
            <w:pPr>
              <w:rPr>
                <w:rFonts w:cstheme="minorHAnsi"/>
                <w:sz w:val="20"/>
              </w:rPr>
            </w:pPr>
            <w:r w:rsidRPr="00146EA7">
              <w:rPr>
                <w:rFonts w:cstheme="minorHAnsi"/>
                <w:sz w:val="20"/>
              </w:rPr>
              <w:t>In-house CL-TM-01-051 based on Bul. Dept. Med Sci, Vol 40, No. 3 July-Sep 1998, Page 347-357(HPLC)</w:t>
            </w:r>
          </w:p>
        </w:tc>
        <w:tc>
          <w:tcPr>
            <w:tcW w:w="1246" w:type="dxa"/>
          </w:tcPr>
          <w:p w14:paraId="10AFF9C2" w14:textId="77777777" w:rsidR="00777D60" w:rsidRPr="00146EA7" w:rsidRDefault="00777D60" w:rsidP="002A07F5">
            <w:pPr>
              <w:rPr>
                <w:rFonts w:cstheme="minorHAnsi"/>
              </w:rPr>
            </w:pPr>
            <w:r w:rsidRPr="00146EA7">
              <w:rPr>
                <w:rFonts w:cstheme="minorHAnsi"/>
              </w:rPr>
              <w:t>N.D(&lt;0.3)</w:t>
            </w:r>
          </w:p>
        </w:tc>
      </w:tr>
      <w:tr w:rsidR="00777D60" w:rsidRPr="00146EA7" w14:paraId="32537478" w14:textId="77777777" w:rsidTr="002A07F5">
        <w:tc>
          <w:tcPr>
            <w:tcW w:w="1951" w:type="dxa"/>
          </w:tcPr>
          <w:p w14:paraId="7C58A93E" w14:textId="77777777" w:rsidR="00777D60" w:rsidRPr="00146EA7" w:rsidRDefault="00777D60" w:rsidP="002A07F5">
            <w:pPr>
              <w:rPr>
                <w:rFonts w:cstheme="minorHAnsi"/>
              </w:rPr>
            </w:pPr>
            <w:r w:rsidRPr="00146EA7">
              <w:rPr>
                <w:rFonts w:cstheme="minorHAnsi"/>
              </w:rPr>
              <w:t>Calcium</w:t>
            </w:r>
          </w:p>
        </w:tc>
        <w:tc>
          <w:tcPr>
            <w:tcW w:w="1276" w:type="dxa"/>
          </w:tcPr>
          <w:p w14:paraId="7061B80A" w14:textId="77777777" w:rsidR="00777D60" w:rsidRPr="00146EA7" w:rsidRDefault="00777D60" w:rsidP="002A07F5">
            <w:pPr>
              <w:rPr>
                <w:rFonts w:cstheme="minorHAnsi"/>
              </w:rPr>
            </w:pPr>
            <w:r w:rsidRPr="00146EA7">
              <w:rPr>
                <w:rFonts w:cstheme="minorHAnsi"/>
              </w:rPr>
              <w:t>mg/100g</w:t>
            </w:r>
          </w:p>
        </w:tc>
        <w:tc>
          <w:tcPr>
            <w:tcW w:w="5103" w:type="dxa"/>
          </w:tcPr>
          <w:p w14:paraId="6FDE5609" w14:textId="77777777" w:rsidR="00777D60" w:rsidRPr="00146EA7" w:rsidRDefault="00777D60" w:rsidP="002A07F5">
            <w:pPr>
              <w:rPr>
                <w:rFonts w:cstheme="minorHAnsi"/>
                <w:sz w:val="20"/>
              </w:rPr>
            </w:pPr>
            <w:r w:rsidRPr="00146EA7">
              <w:rPr>
                <w:rFonts w:cstheme="minorHAnsi"/>
                <w:sz w:val="20"/>
              </w:rPr>
              <w:t xml:space="preserve">In-house method, CL-TM-01-020, based on AOAC 985.01 &amp; AOAC 922.02. 2005; AACC 40-70, </w:t>
            </w:r>
            <w:proofErr w:type="spellStart"/>
            <w:r w:rsidRPr="00146EA7">
              <w:rPr>
                <w:rFonts w:cstheme="minorHAnsi"/>
                <w:sz w:val="20"/>
              </w:rPr>
              <w:t>Vol.ll</w:t>
            </w:r>
            <w:proofErr w:type="spellEnd"/>
            <w:r w:rsidRPr="00146EA7">
              <w:rPr>
                <w:rFonts w:cstheme="minorHAnsi"/>
                <w:sz w:val="20"/>
              </w:rPr>
              <w:t xml:space="preserve"> 9</w:t>
            </w:r>
            <w:r w:rsidRPr="00146EA7">
              <w:rPr>
                <w:rFonts w:cstheme="minorHAnsi"/>
                <w:sz w:val="20"/>
                <w:vertAlign w:val="superscript"/>
              </w:rPr>
              <w:t>th</w:t>
            </w:r>
            <w:r w:rsidRPr="00146EA7">
              <w:rPr>
                <w:rFonts w:cstheme="minorHAnsi"/>
                <w:sz w:val="20"/>
              </w:rPr>
              <w:t xml:space="preserve"> Edi (ICP-OES)</w:t>
            </w:r>
          </w:p>
        </w:tc>
        <w:tc>
          <w:tcPr>
            <w:tcW w:w="1246" w:type="dxa"/>
          </w:tcPr>
          <w:p w14:paraId="3F978198" w14:textId="77777777" w:rsidR="00777D60" w:rsidRPr="00146EA7" w:rsidRDefault="00777D60" w:rsidP="002A07F5">
            <w:pPr>
              <w:rPr>
                <w:rFonts w:cstheme="minorHAnsi"/>
              </w:rPr>
            </w:pPr>
            <w:r w:rsidRPr="00146EA7">
              <w:rPr>
                <w:rFonts w:cstheme="minorHAnsi"/>
              </w:rPr>
              <w:t>27.80</w:t>
            </w:r>
          </w:p>
        </w:tc>
      </w:tr>
      <w:tr w:rsidR="00777D60" w:rsidRPr="00146EA7" w14:paraId="0F4B38DF" w14:textId="77777777" w:rsidTr="002A07F5">
        <w:tc>
          <w:tcPr>
            <w:tcW w:w="1951" w:type="dxa"/>
          </w:tcPr>
          <w:p w14:paraId="46A7E7AD" w14:textId="77777777" w:rsidR="00777D60" w:rsidRPr="00146EA7" w:rsidRDefault="00777D60" w:rsidP="002A07F5">
            <w:pPr>
              <w:rPr>
                <w:rFonts w:cstheme="minorHAnsi"/>
              </w:rPr>
            </w:pPr>
            <w:r w:rsidRPr="00146EA7">
              <w:rPr>
                <w:rFonts w:cstheme="minorHAnsi"/>
              </w:rPr>
              <w:t>Iron</w:t>
            </w:r>
          </w:p>
        </w:tc>
        <w:tc>
          <w:tcPr>
            <w:tcW w:w="1276" w:type="dxa"/>
          </w:tcPr>
          <w:p w14:paraId="326FA7A6" w14:textId="77777777" w:rsidR="00777D60" w:rsidRPr="00146EA7" w:rsidRDefault="00777D60" w:rsidP="002A07F5">
            <w:pPr>
              <w:rPr>
                <w:rFonts w:cstheme="minorHAnsi"/>
              </w:rPr>
            </w:pPr>
            <w:r w:rsidRPr="00146EA7">
              <w:rPr>
                <w:rFonts w:cstheme="minorHAnsi"/>
              </w:rPr>
              <w:t>mg/100g</w:t>
            </w:r>
          </w:p>
        </w:tc>
        <w:tc>
          <w:tcPr>
            <w:tcW w:w="5103" w:type="dxa"/>
          </w:tcPr>
          <w:p w14:paraId="007F4FF1" w14:textId="77777777" w:rsidR="00777D60" w:rsidRPr="00146EA7" w:rsidRDefault="00777D60" w:rsidP="002A07F5">
            <w:pPr>
              <w:rPr>
                <w:rFonts w:cstheme="minorHAnsi"/>
                <w:sz w:val="20"/>
              </w:rPr>
            </w:pPr>
            <w:r w:rsidRPr="00146EA7">
              <w:rPr>
                <w:rFonts w:cstheme="minorHAnsi"/>
                <w:sz w:val="20"/>
              </w:rPr>
              <w:t xml:space="preserve">In-house method, CL-TM-01-020, based on AOAC 985.01 &amp; AOAC 922.02. 2005; AACC 40-70, </w:t>
            </w:r>
            <w:proofErr w:type="spellStart"/>
            <w:r w:rsidRPr="00146EA7">
              <w:rPr>
                <w:rFonts w:cstheme="minorHAnsi"/>
                <w:sz w:val="20"/>
              </w:rPr>
              <w:t>Vol.ll</w:t>
            </w:r>
            <w:proofErr w:type="spellEnd"/>
            <w:r w:rsidRPr="00146EA7">
              <w:rPr>
                <w:rFonts w:cstheme="minorHAnsi"/>
                <w:sz w:val="20"/>
              </w:rPr>
              <w:t xml:space="preserve"> 9</w:t>
            </w:r>
            <w:r w:rsidRPr="00146EA7">
              <w:rPr>
                <w:rFonts w:cstheme="minorHAnsi"/>
                <w:sz w:val="20"/>
                <w:vertAlign w:val="superscript"/>
              </w:rPr>
              <w:t>th</w:t>
            </w:r>
            <w:r w:rsidRPr="00146EA7">
              <w:rPr>
                <w:rFonts w:cstheme="minorHAnsi"/>
                <w:sz w:val="20"/>
              </w:rPr>
              <w:t xml:space="preserve"> Edi (ICP-OES)</w:t>
            </w:r>
          </w:p>
        </w:tc>
        <w:tc>
          <w:tcPr>
            <w:tcW w:w="1246" w:type="dxa"/>
          </w:tcPr>
          <w:p w14:paraId="2F2A92B7" w14:textId="77777777" w:rsidR="00777D60" w:rsidRPr="00146EA7" w:rsidRDefault="00777D60" w:rsidP="002A07F5">
            <w:pPr>
              <w:rPr>
                <w:rFonts w:cstheme="minorHAnsi"/>
              </w:rPr>
            </w:pPr>
            <w:r w:rsidRPr="00146EA7">
              <w:rPr>
                <w:rFonts w:cstheme="minorHAnsi"/>
              </w:rPr>
              <w:t>0.08</w:t>
            </w:r>
          </w:p>
        </w:tc>
      </w:tr>
      <w:tr w:rsidR="00777D60" w:rsidRPr="00146EA7" w14:paraId="7C13A965" w14:textId="77777777" w:rsidTr="002A07F5">
        <w:tc>
          <w:tcPr>
            <w:tcW w:w="1951" w:type="dxa"/>
          </w:tcPr>
          <w:p w14:paraId="53D17F71" w14:textId="77777777" w:rsidR="00777D60" w:rsidRPr="00146EA7" w:rsidRDefault="00777D60" w:rsidP="002A07F5">
            <w:pPr>
              <w:rPr>
                <w:rFonts w:cstheme="minorHAnsi"/>
              </w:rPr>
            </w:pPr>
            <w:r w:rsidRPr="00146EA7">
              <w:rPr>
                <w:rFonts w:cstheme="minorHAnsi"/>
              </w:rPr>
              <w:t>Trans Fat</w:t>
            </w:r>
          </w:p>
        </w:tc>
        <w:tc>
          <w:tcPr>
            <w:tcW w:w="1276" w:type="dxa"/>
          </w:tcPr>
          <w:p w14:paraId="2712EBA1" w14:textId="77777777" w:rsidR="00777D60" w:rsidRPr="00146EA7" w:rsidRDefault="00777D60" w:rsidP="002A07F5">
            <w:pPr>
              <w:rPr>
                <w:rFonts w:cstheme="minorHAnsi"/>
              </w:rPr>
            </w:pPr>
            <w:r w:rsidRPr="00146EA7">
              <w:rPr>
                <w:rFonts w:cstheme="minorHAnsi"/>
              </w:rPr>
              <w:t>g/100g</w:t>
            </w:r>
          </w:p>
        </w:tc>
        <w:tc>
          <w:tcPr>
            <w:tcW w:w="5103" w:type="dxa"/>
          </w:tcPr>
          <w:p w14:paraId="1BE64BEB" w14:textId="77777777" w:rsidR="00777D60" w:rsidRPr="00146EA7" w:rsidRDefault="00777D60" w:rsidP="002A07F5">
            <w:pPr>
              <w:rPr>
                <w:rFonts w:cstheme="minorHAnsi"/>
                <w:sz w:val="20"/>
              </w:rPr>
            </w:pPr>
            <w:r w:rsidRPr="00146EA7">
              <w:rPr>
                <w:rFonts w:cstheme="minorHAnsi"/>
                <w:sz w:val="20"/>
              </w:rPr>
              <w:t>In-house method, CL-TM-01-011, based on AOCS Ce 1c-89, 2005 (GC)</w:t>
            </w:r>
          </w:p>
        </w:tc>
        <w:tc>
          <w:tcPr>
            <w:tcW w:w="1246" w:type="dxa"/>
          </w:tcPr>
          <w:p w14:paraId="6CFB3456" w14:textId="77777777" w:rsidR="00777D60" w:rsidRPr="00146EA7" w:rsidRDefault="00777D60" w:rsidP="002A07F5">
            <w:pPr>
              <w:rPr>
                <w:rFonts w:cstheme="minorHAnsi"/>
              </w:rPr>
            </w:pPr>
            <w:r w:rsidRPr="00146EA7">
              <w:rPr>
                <w:rFonts w:cstheme="minorHAnsi"/>
              </w:rPr>
              <w:t>N.D(&lt;0.01)</w:t>
            </w:r>
          </w:p>
        </w:tc>
      </w:tr>
      <w:tr w:rsidR="00777D60" w:rsidRPr="00146EA7" w14:paraId="6BFE8300" w14:textId="77777777" w:rsidTr="002A07F5">
        <w:tc>
          <w:tcPr>
            <w:tcW w:w="1951" w:type="dxa"/>
          </w:tcPr>
          <w:p w14:paraId="19568619" w14:textId="77777777" w:rsidR="00777D60" w:rsidRPr="00146EA7" w:rsidRDefault="00777D60" w:rsidP="002A07F5">
            <w:pPr>
              <w:rPr>
                <w:rFonts w:cstheme="minorHAnsi"/>
              </w:rPr>
            </w:pPr>
            <w:r w:rsidRPr="00146EA7">
              <w:rPr>
                <w:rFonts w:cstheme="minorHAnsi"/>
              </w:rPr>
              <w:t>Dietary Fibre</w:t>
            </w:r>
          </w:p>
        </w:tc>
        <w:tc>
          <w:tcPr>
            <w:tcW w:w="1276" w:type="dxa"/>
          </w:tcPr>
          <w:p w14:paraId="2763310B" w14:textId="77777777" w:rsidR="00777D60" w:rsidRPr="00146EA7" w:rsidRDefault="00777D60" w:rsidP="002A07F5">
            <w:pPr>
              <w:rPr>
                <w:rFonts w:cstheme="minorHAnsi"/>
              </w:rPr>
            </w:pPr>
            <w:r w:rsidRPr="00146EA7">
              <w:rPr>
                <w:rFonts w:cstheme="minorHAnsi"/>
              </w:rPr>
              <w:t>g/100g</w:t>
            </w:r>
          </w:p>
        </w:tc>
        <w:tc>
          <w:tcPr>
            <w:tcW w:w="5103" w:type="dxa"/>
          </w:tcPr>
          <w:p w14:paraId="235D432C" w14:textId="77777777" w:rsidR="00777D60" w:rsidRPr="00146EA7" w:rsidRDefault="00777D60" w:rsidP="002A07F5">
            <w:pPr>
              <w:rPr>
                <w:rFonts w:cstheme="minorHAnsi"/>
                <w:sz w:val="20"/>
              </w:rPr>
            </w:pPr>
            <w:r w:rsidRPr="00146EA7">
              <w:rPr>
                <w:rFonts w:cstheme="minorHAnsi"/>
                <w:sz w:val="20"/>
              </w:rPr>
              <w:t>AOAC 985.29, 2005</w:t>
            </w:r>
          </w:p>
        </w:tc>
        <w:tc>
          <w:tcPr>
            <w:tcW w:w="1246" w:type="dxa"/>
          </w:tcPr>
          <w:p w14:paraId="4BE6B019" w14:textId="77777777" w:rsidR="00777D60" w:rsidRPr="00146EA7" w:rsidRDefault="00777D60" w:rsidP="002A07F5">
            <w:pPr>
              <w:rPr>
                <w:rFonts w:cstheme="minorHAnsi"/>
              </w:rPr>
            </w:pPr>
            <w:r w:rsidRPr="00146EA7">
              <w:rPr>
                <w:rFonts w:cstheme="minorHAnsi"/>
              </w:rPr>
              <w:t>0.9</w:t>
            </w:r>
          </w:p>
        </w:tc>
      </w:tr>
    </w:tbl>
    <w:p w14:paraId="1DF481A0" w14:textId="77777777" w:rsidR="00777D60" w:rsidRPr="00146EA7" w:rsidRDefault="00777D60" w:rsidP="002A07F5">
      <w:pPr>
        <w:rPr>
          <w:rFonts w:cstheme="minorHAnsi"/>
        </w:rPr>
      </w:pPr>
      <w:r w:rsidRPr="00146EA7">
        <w:rPr>
          <w:rFonts w:cstheme="minorHAnsi"/>
        </w:rPr>
        <w:t xml:space="preserve"> </w:t>
      </w:r>
    </w:p>
    <w:tbl>
      <w:tblPr>
        <w:tblStyle w:val="TableGrid"/>
        <w:tblW w:w="0" w:type="auto"/>
        <w:tblLook w:val="04A0" w:firstRow="1" w:lastRow="0" w:firstColumn="1" w:lastColumn="0" w:noHBand="0" w:noVBand="1"/>
      </w:tblPr>
      <w:tblGrid>
        <w:gridCol w:w="3549"/>
        <w:gridCol w:w="1234"/>
        <w:gridCol w:w="4233"/>
      </w:tblGrid>
      <w:tr w:rsidR="00777D60" w:rsidRPr="00146EA7" w14:paraId="6CB3B215" w14:textId="77777777" w:rsidTr="002A07F5">
        <w:tc>
          <w:tcPr>
            <w:tcW w:w="3648" w:type="dxa"/>
          </w:tcPr>
          <w:p w14:paraId="481D9CE2" w14:textId="77777777" w:rsidR="00777D60" w:rsidRPr="00146EA7" w:rsidRDefault="00777D60" w:rsidP="002A07F5">
            <w:pPr>
              <w:rPr>
                <w:rFonts w:cstheme="minorHAnsi"/>
              </w:rPr>
            </w:pPr>
            <w:r w:rsidRPr="00146EA7">
              <w:rPr>
                <w:rFonts w:cstheme="minorHAnsi"/>
              </w:rPr>
              <w:lastRenderedPageBreak/>
              <w:t>Parameter, unit</w:t>
            </w:r>
          </w:p>
        </w:tc>
        <w:tc>
          <w:tcPr>
            <w:tcW w:w="1251" w:type="dxa"/>
          </w:tcPr>
          <w:p w14:paraId="33186810" w14:textId="77777777" w:rsidR="00777D60" w:rsidRPr="00146EA7" w:rsidRDefault="00777D60" w:rsidP="002A07F5">
            <w:pPr>
              <w:rPr>
                <w:rFonts w:cstheme="minorHAnsi"/>
              </w:rPr>
            </w:pPr>
            <w:r w:rsidRPr="00146EA7">
              <w:rPr>
                <w:rFonts w:cstheme="minorHAnsi"/>
              </w:rPr>
              <w:t>Result</w:t>
            </w:r>
          </w:p>
        </w:tc>
        <w:tc>
          <w:tcPr>
            <w:tcW w:w="4343" w:type="dxa"/>
          </w:tcPr>
          <w:p w14:paraId="4A5CFF1C" w14:textId="77777777" w:rsidR="00777D60" w:rsidRPr="00146EA7" w:rsidRDefault="00777D60" w:rsidP="002A07F5">
            <w:pPr>
              <w:rPr>
                <w:rFonts w:cstheme="minorHAnsi"/>
              </w:rPr>
            </w:pPr>
            <w:r w:rsidRPr="00146EA7">
              <w:rPr>
                <w:rFonts w:cstheme="minorHAnsi"/>
              </w:rPr>
              <w:t>Test method</w:t>
            </w:r>
          </w:p>
        </w:tc>
      </w:tr>
      <w:tr w:rsidR="00777D60" w:rsidRPr="00146EA7" w14:paraId="52594D2A" w14:textId="77777777" w:rsidTr="002A07F5">
        <w:tc>
          <w:tcPr>
            <w:tcW w:w="3648" w:type="dxa"/>
          </w:tcPr>
          <w:p w14:paraId="44C3B276" w14:textId="77777777" w:rsidR="00777D60" w:rsidRPr="00146EA7" w:rsidRDefault="00777D60" w:rsidP="002A07F5">
            <w:pPr>
              <w:rPr>
                <w:rFonts w:cstheme="minorHAnsi"/>
              </w:rPr>
            </w:pPr>
            <w:r w:rsidRPr="00146EA7">
              <w:rPr>
                <w:rFonts w:cstheme="minorHAnsi"/>
              </w:rPr>
              <w:t>Vitamin E as α-tocopherol, mg/100g</w:t>
            </w:r>
          </w:p>
        </w:tc>
        <w:tc>
          <w:tcPr>
            <w:tcW w:w="1251" w:type="dxa"/>
          </w:tcPr>
          <w:p w14:paraId="22A222D3" w14:textId="77777777" w:rsidR="00777D60" w:rsidRPr="00146EA7" w:rsidRDefault="00777D60" w:rsidP="002A07F5">
            <w:pPr>
              <w:rPr>
                <w:rFonts w:cstheme="minorHAnsi"/>
              </w:rPr>
            </w:pPr>
            <w:r w:rsidRPr="00146EA7">
              <w:rPr>
                <w:rFonts w:cstheme="minorHAnsi"/>
              </w:rPr>
              <w:t>ND (&lt;0.01)</w:t>
            </w:r>
          </w:p>
        </w:tc>
        <w:tc>
          <w:tcPr>
            <w:tcW w:w="4343" w:type="dxa"/>
          </w:tcPr>
          <w:p w14:paraId="411EB6D8" w14:textId="77777777" w:rsidR="00777D60" w:rsidRPr="00146EA7" w:rsidRDefault="00777D60" w:rsidP="002A07F5">
            <w:pPr>
              <w:rPr>
                <w:rFonts w:cstheme="minorHAnsi"/>
              </w:rPr>
            </w:pPr>
            <w:r w:rsidRPr="00146EA7">
              <w:rPr>
                <w:rFonts w:cstheme="minorHAnsi"/>
              </w:rPr>
              <w:t>In house method No. STP/Chem/A11 based on AOAC 16</w:t>
            </w:r>
            <w:r w:rsidRPr="00146EA7">
              <w:rPr>
                <w:rFonts w:cstheme="minorHAnsi"/>
                <w:vertAlign w:val="superscript"/>
              </w:rPr>
              <w:t>th</w:t>
            </w:r>
            <w:r w:rsidRPr="00146EA7">
              <w:rPr>
                <w:rFonts w:cstheme="minorHAnsi"/>
              </w:rPr>
              <w:t xml:space="preserve"> Edi. 971. 30</w:t>
            </w:r>
          </w:p>
        </w:tc>
      </w:tr>
      <w:tr w:rsidR="00777D60" w:rsidRPr="00146EA7" w14:paraId="7DB6EB2C" w14:textId="77777777" w:rsidTr="002A07F5">
        <w:tc>
          <w:tcPr>
            <w:tcW w:w="3648" w:type="dxa"/>
          </w:tcPr>
          <w:p w14:paraId="46F23626" w14:textId="77777777" w:rsidR="00777D60" w:rsidRPr="00146EA7" w:rsidRDefault="00777D60" w:rsidP="002A07F5">
            <w:pPr>
              <w:rPr>
                <w:rFonts w:cstheme="minorHAnsi"/>
              </w:rPr>
            </w:pPr>
            <w:r w:rsidRPr="00146EA7">
              <w:rPr>
                <w:rFonts w:cstheme="minorHAnsi"/>
              </w:rPr>
              <w:t>Vitamin C, mg/100g</w:t>
            </w:r>
          </w:p>
        </w:tc>
        <w:tc>
          <w:tcPr>
            <w:tcW w:w="1251" w:type="dxa"/>
          </w:tcPr>
          <w:p w14:paraId="55142D3D" w14:textId="77777777" w:rsidR="00777D60" w:rsidRPr="00146EA7" w:rsidRDefault="00777D60" w:rsidP="002A07F5">
            <w:pPr>
              <w:rPr>
                <w:rFonts w:cstheme="minorHAnsi"/>
              </w:rPr>
            </w:pPr>
            <w:r w:rsidRPr="00146EA7">
              <w:rPr>
                <w:rFonts w:cstheme="minorHAnsi"/>
              </w:rPr>
              <w:t>2.5</w:t>
            </w:r>
          </w:p>
        </w:tc>
        <w:tc>
          <w:tcPr>
            <w:tcW w:w="4343" w:type="dxa"/>
          </w:tcPr>
          <w:p w14:paraId="02186A69" w14:textId="77777777" w:rsidR="00777D60" w:rsidRPr="00146EA7" w:rsidRDefault="00777D60" w:rsidP="002A07F5">
            <w:pPr>
              <w:rPr>
                <w:rFonts w:cstheme="minorHAnsi"/>
              </w:rPr>
            </w:pPr>
            <w:r w:rsidRPr="00146EA7">
              <w:rPr>
                <w:rFonts w:cstheme="minorHAnsi"/>
              </w:rPr>
              <w:t>In house method No. STP/Chem/A10 based on AOAC 16th Edi. 967. 21</w:t>
            </w:r>
          </w:p>
        </w:tc>
      </w:tr>
      <w:tr w:rsidR="00777D60" w:rsidRPr="00146EA7" w14:paraId="3BF8770B" w14:textId="77777777" w:rsidTr="002A07F5">
        <w:tc>
          <w:tcPr>
            <w:tcW w:w="3648" w:type="dxa"/>
          </w:tcPr>
          <w:p w14:paraId="6D68FD8E" w14:textId="77777777" w:rsidR="00777D60" w:rsidRPr="00146EA7" w:rsidRDefault="00777D60" w:rsidP="002A07F5">
            <w:pPr>
              <w:rPr>
                <w:rFonts w:cstheme="minorHAnsi"/>
              </w:rPr>
            </w:pPr>
            <w:r w:rsidRPr="00146EA7">
              <w:rPr>
                <w:rFonts w:cstheme="minorHAnsi"/>
              </w:rPr>
              <w:t>*Vitamin B6 (Pyridoxine) mg/100g</w:t>
            </w:r>
          </w:p>
        </w:tc>
        <w:tc>
          <w:tcPr>
            <w:tcW w:w="1251" w:type="dxa"/>
          </w:tcPr>
          <w:p w14:paraId="6FD42A31" w14:textId="77777777" w:rsidR="00777D60" w:rsidRPr="00146EA7" w:rsidRDefault="00777D60" w:rsidP="002A07F5">
            <w:pPr>
              <w:rPr>
                <w:rFonts w:cstheme="minorHAnsi"/>
              </w:rPr>
            </w:pPr>
            <w:r w:rsidRPr="00146EA7">
              <w:rPr>
                <w:rFonts w:cstheme="minorHAnsi"/>
              </w:rPr>
              <w:t>0.7</w:t>
            </w:r>
          </w:p>
        </w:tc>
        <w:tc>
          <w:tcPr>
            <w:tcW w:w="4343" w:type="dxa"/>
          </w:tcPr>
          <w:p w14:paraId="39639283" w14:textId="77777777" w:rsidR="00777D60" w:rsidRPr="00146EA7" w:rsidRDefault="00777D60" w:rsidP="002A07F5">
            <w:pPr>
              <w:rPr>
                <w:rFonts w:cstheme="minorHAnsi"/>
              </w:rPr>
            </w:pPr>
            <w:r w:rsidRPr="00146EA7">
              <w:rPr>
                <w:rFonts w:cstheme="minorHAnsi"/>
              </w:rPr>
              <w:t>Journal of Chromatography A, 870 (2000</w:t>
            </w:r>
            <w:proofErr w:type="gramStart"/>
            <w:r w:rsidRPr="00146EA7">
              <w:rPr>
                <w:rFonts w:cstheme="minorHAnsi"/>
              </w:rPr>
              <w:t>) ,</w:t>
            </w:r>
            <w:proofErr w:type="gramEnd"/>
            <w:r w:rsidRPr="00146EA7">
              <w:rPr>
                <w:rFonts w:cstheme="minorHAnsi"/>
              </w:rPr>
              <w:t xml:space="preserve"> Page 207-215</w:t>
            </w:r>
          </w:p>
        </w:tc>
      </w:tr>
      <w:tr w:rsidR="00777D60" w:rsidRPr="00146EA7" w14:paraId="5006F8A8" w14:textId="77777777" w:rsidTr="002A07F5">
        <w:tc>
          <w:tcPr>
            <w:tcW w:w="3648" w:type="dxa"/>
          </w:tcPr>
          <w:p w14:paraId="45FBB777" w14:textId="77777777" w:rsidR="00777D60" w:rsidRPr="00146EA7" w:rsidRDefault="00777D60" w:rsidP="002A07F5">
            <w:pPr>
              <w:rPr>
                <w:rFonts w:cstheme="minorHAnsi"/>
              </w:rPr>
            </w:pPr>
            <w:r w:rsidRPr="00146EA7">
              <w:rPr>
                <w:rFonts w:cstheme="minorHAnsi"/>
              </w:rPr>
              <w:t>*Vitamin B9 (Folate) mg/100g</w:t>
            </w:r>
          </w:p>
        </w:tc>
        <w:tc>
          <w:tcPr>
            <w:tcW w:w="1251" w:type="dxa"/>
          </w:tcPr>
          <w:p w14:paraId="64BA1B3B" w14:textId="77777777" w:rsidR="00777D60" w:rsidRPr="00146EA7" w:rsidRDefault="00777D60" w:rsidP="002A07F5">
            <w:pPr>
              <w:rPr>
                <w:rFonts w:cstheme="minorHAnsi"/>
              </w:rPr>
            </w:pPr>
            <w:r w:rsidRPr="00146EA7">
              <w:rPr>
                <w:rFonts w:cstheme="minorHAnsi"/>
              </w:rPr>
              <w:t>4.5</w:t>
            </w:r>
          </w:p>
        </w:tc>
        <w:tc>
          <w:tcPr>
            <w:tcW w:w="4343" w:type="dxa"/>
          </w:tcPr>
          <w:p w14:paraId="52B39FD1" w14:textId="77777777" w:rsidR="00777D60" w:rsidRPr="00146EA7" w:rsidRDefault="00777D60" w:rsidP="002A07F5">
            <w:pPr>
              <w:rPr>
                <w:rFonts w:cstheme="minorHAnsi"/>
              </w:rPr>
            </w:pPr>
            <w:r w:rsidRPr="00146EA7">
              <w:rPr>
                <w:rFonts w:cstheme="minorHAnsi"/>
              </w:rPr>
              <w:t>Journal of Chromatography A, 870 (2000</w:t>
            </w:r>
            <w:proofErr w:type="gramStart"/>
            <w:r w:rsidRPr="00146EA7">
              <w:rPr>
                <w:rFonts w:cstheme="minorHAnsi"/>
              </w:rPr>
              <w:t>) ,</w:t>
            </w:r>
            <w:proofErr w:type="gramEnd"/>
            <w:r w:rsidRPr="00146EA7">
              <w:rPr>
                <w:rFonts w:cstheme="minorHAnsi"/>
              </w:rPr>
              <w:t xml:space="preserve"> Page 207-215</w:t>
            </w:r>
          </w:p>
        </w:tc>
      </w:tr>
    </w:tbl>
    <w:p w14:paraId="367E15CE" w14:textId="77777777" w:rsidR="00777D60" w:rsidRPr="00146EA7" w:rsidRDefault="00777D60" w:rsidP="002A07F5">
      <w:pPr>
        <w:rPr>
          <w:rFonts w:cstheme="minorHAnsi"/>
        </w:rPr>
      </w:pPr>
    </w:p>
    <w:p w14:paraId="1E175256" w14:textId="77777777" w:rsidR="00777D60" w:rsidRPr="00146EA7" w:rsidRDefault="00777D60" w:rsidP="002A07F5">
      <w:pPr>
        <w:rPr>
          <w:rFonts w:cstheme="minorHAnsi"/>
        </w:rPr>
      </w:pPr>
      <w:r w:rsidRPr="00146EA7">
        <w:rPr>
          <w:rFonts w:cstheme="minorHAnsi"/>
        </w:rPr>
        <w:t xml:space="preserve">Remarks: </w:t>
      </w:r>
    </w:p>
    <w:p w14:paraId="7FBE6031" w14:textId="77777777" w:rsidR="00777D60" w:rsidRPr="00146EA7" w:rsidRDefault="00777D60" w:rsidP="002A07F5">
      <w:pPr>
        <w:rPr>
          <w:rFonts w:cstheme="minorHAnsi"/>
        </w:rPr>
      </w:pPr>
      <w:proofErr w:type="gramStart"/>
      <w:r w:rsidRPr="00146EA7">
        <w:rPr>
          <w:rFonts w:cstheme="minorHAnsi"/>
        </w:rPr>
        <w:t>ND :</w:t>
      </w:r>
      <w:proofErr w:type="gramEnd"/>
      <w:r w:rsidRPr="00146EA7">
        <w:rPr>
          <w:rFonts w:cstheme="minorHAnsi"/>
        </w:rPr>
        <w:t xml:space="preserve"> Not detected (Below Detection Limit)</w:t>
      </w:r>
    </w:p>
    <w:p w14:paraId="457D256C" w14:textId="6EF21825" w:rsidR="00777D60" w:rsidRDefault="00777D60" w:rsidP="002A07F5">
      <w:pPr>
        <w:rPr>
          <w:rFonts w:cstheme="minorHAnsi"/>
        </w:rPr>
      </w:pPr>
      <w:r w:rsidRPr="00146EA7">
        <w:rPr>
          <w:rFonts w:cstheme="minorHAnsi"/>
        </w:rPr>
        <w:t>(*</w:t>
      </w:r>
      <w:proofErr w:type="gramStart"/>
      <w:r w:rsidRPr="00146EA7">
        <w:rPr>
          <w:rFonts w:cstheme="minorHAnsi"/>
        </w:rPr>
        <w:t>) :</w:t>
      </w:r>
      <w:proofErr w:type="gramEnd"/>
      <w:r w:rsidRPr="00146EA7">
        <w:rPr>
          <w:rFonts w:cstheme="minorHAnsi"/>
        </w:rPr>
        <w:t xml:space="preserve"> Parameter not SAMM Accredited</w:t>
      </w:r>
    </w:p>
    <w:p w14:paraId="58953CE6" w14:textId="40A5C09B" w:rsidR="00F81B2D" w:rsidRDefault="00F81B2D" w:rsidP="002A07F5">
      <w:pPr>
        <w:rPr>
          <w:rFonts w:cstheme="minorHAnsi"/>
        </w:rPr>
      </w:pPr>
    </w:p>
    <w:p w14:paraId="31DAE04A" w14:textId="2F1B25E6" w:rsidR="00F81B2D" w:rsidRPr="00F81B2D" w:rsidRDefault="00F81B2D" w:rsidP="002A07F5">
      <w:pPr>
        <w:rPr>
          <w:rFonts w:cstheme="minorHAnsi"/>
        </w:rPr>
      </w:pPr>
      <w:r>
        <w:rPr>
          <w:rFonts w:cstheme="minorHAnsi"/>
        </w:rPr>
        <w:t>The final product for consumption will reflect a carbohydrate and caloric content with close similarity to the conventionally available carbo-loading product in the market.</w:t>
      </w:r>
    </w:p>
    <w:p w14:paraId="299085A9" w14:textId="77777777" w:rsidR="007F5680" w:rsidRDefault="007F5680" w:rsidP="002A07F5">
      <w:pPr>
        <w:rPr>
          <w:rFonts w:cs="Arial"/>
          <w:i/>
          <w:sz w:val="24"/>
          <w:szCs w:val="24"/>
        </w:rPr>
      </w:pPr>
    </w:p>
    <w:p w14:paraId="1BFFA9A4" w14:textId="13F1427E" w:rsidR="00ED7D11" w:rsidRDefault="00ED7D11" w:rsidP="002A07F5">
      <w:pPr>
        <w:rPr>
          <w:rFonts w:cs="Arial"/>
          <w:i/>
          <w:sz w:val="24"/>
          <w:szCs w:val="24"/>
        </w:rPr>
      </w:pPr>
      <w:r>
        <w:rPr>
          <w:rFonts w:cs="Arial"/>
          <w:i/>
          <w:sz w:val="24"/>
          <w:szCs w:val="24"/>
        </w:rPr>
        <w:t>After induction, and subsequent intubation, the anaesthetist will insert a nasogastric tube and measure residual gastric volume via aspiration with a syringe. This value is recorded by both the anaesthetist, and later the surgeon in the operative notes.</w:t>
      </w:r>
    </w:p>
    <w:p w14:paraId="6D8EA232" w14:textId="77777777" w:rsidR="007F5680" w:rsidRDefault="007F5680" w:rsidP="002A07F5">
      <w:pPr>
        <w:rPr>
          <w:rFonts w:cs="Arial"/>
          <w:i/>
          <w:sz w:val="24"/>
          <w:szCs w:val="24"/>
        </w:rPr>
      </w:pPr>
    </w:p>
    <w:p w14:paraId="3A1BAB3B" w14:textId="5666F3F6" w:rsidR="00ED7D11" w:rsidRDefault="002A07F5" w:rsidP="002A07F5">
      <w:pPr>
        <w:rPr>
          <w:rFonts w:cs="Arial"/>
          <w:i/>
          <w:sz w:val="24"/>
          <w:szCs w:val="24"/>
        </w:rPr>
      </w:pPr>
      <w:r>
        <w:rPr>
          <w:rFonts w:cs="Arial"/>
          <w:i/>
          <w:sz w:val="24"/>
          <w:szCs w:val="24"/>
        </w:rPr>
        <w:t>Capillary</w:t>
      </w:r>
      <w:r w:rsidR="00ED7D11">
        <w:rPr>
          <w:rFonts w:cs="Arial"/>
          <w:i/>
          <w:sz w:val="24"/>
          <w:szCs w:val="24"/>
        </w:rPr>
        <w:t xml:space="preserve"> blood glucose level </w:t>
      </w:r>
      <w:proofErr w:type="gramStart"/>
      <w:r w:rsidR="00ED7D11">
        <w:rPr>
          <w:rFonts w:cs="Arial"/>
          <w:i/>
          <w:sz w:val="24"/>
          <w:szCs w:val="24"/>
        </w:rPr>
        <w:t>are</w:t>
      </w:r>
      <w:proofErr w:type="gramEnd"/>
      <w:r w:rsidR="00ED7D11">
        <w:rPr>
          <w:rFonts w:cs="Arial"/>
          <w:i/>
          <w:sz w:val="24"/>
          <w:szCs w:val="24"/>
        </w:rPr>
        <w:t xml:space="preserve"> measured at the </w:t>
      </w:r>
      <w:r w:rsidR="00ED7D11" w:rsidRPr="002A07F5">
        <w:rPr>
          <w:rFonts w:cs="Arial"/>
          <w:i/>
          <w:sz w:val="24"/>
          <w:szCs w:val="24"/>
        </w:rPr>
        <w:t>following</w:t>
      </w:r>
      <w:r w:rsidR="00ED7D11">
        <w:rPr>
          <w:rFonts w:cs="Arial"/>
          <w:i/>
          <w:sz w:val="24"/>
          <w:szCs w:val="24"/>
        </w:rPr>
        <w:t xml:space="preserve"> intervals:</w:t>
      </w:r>
    </w:p>
    <w:p w14:paraId="5284C82E" w14:textId="77777777" w:rsidR="00ED7D11" w:rsidRPr="00A94FF1" w:rsidRDefault="00ED7D11" w:rsidP="00A94FF1">
      <w:pPr>
        <w:pStyle w:val="ListParagraph"/>
        <w:numPr>
          <w:ilvl w:val="0"/>
          <w:numId w:val="34"/>
        </w:numPr>
        <w:rPr>
          <w:rFonts w:cs="Arial"/>
          <w:i/>
          <w:sz w:val="24"/>
          <w:szCs w:val="24"/>
        </w:rPr>
      </w:pPr>
      <w:r w:rsidRPr="00A94FF1">
        <w:rPr>
          <w:rFonts w:cs="Arial"/>
          <w:i/>
          <w:sz w:val="24"/>
          <w:szCs w:val="24"/>
        </w:rPr>
        <w:t xml:space="preserve">Hospital Admission </w:t>
      </w:r>
    </w:p>
    <w:p w14:paraId="4B006D12" w14:textId="77777777" w:rsidR="00ED7D11" w:rsidRPr="00A94FF1" w:rsidRDefault="00ED7D11" w:rsidP="00A94FF1">
      <w:pPr>
        <w:pStyle w:val="ListParagraph"/>
        <w:numPr>
          <w:ilvl w:val="0"/>
          <w:numId w:val="34"/>
        </w:numPr>
        <w:rPr>
          <w:rFonts w:cs="Arial"/>
          <w:i/>
          <w:sz w:val="24"/>
          <w:szCs w:val="24"/>
        </w:rPr>
      </w:pPr>
      <w:r w:rsidRPr="00A94FF1">
        <w:rPr>
          <w:rFonts w:cs="Arial"/>
          <w:i/>
          <w:sz w:val="24"/>
          <w:szCs w:val="24"/>
        </w:rPr>
        <w:t>Upon arrival into the Operating Theatre</w:t>
      </w:r>
    </w:p>
    <w:p w14:paraId="6A6515A4" w14:textId="77777777" w:rsidR="00ED7D11" w:rsidRPr="00A94FF1" w:rsidRDefault="00ED7D11" w:rsidP="00A94FF1">
      <w:pPr>
        <w:pStyle w:val="ListParagraph"/>
        <w:numPr>
          <w:ilvl w:val="0"/>
          <w:numId w:val="34"/>
        </w:numPr>
        <w:rPr>
          <w:rFonts w:cs="Arial"/>
          <w:i/>
          <w:sz w:val="24"/>
          <w:szCs w:val="24"/>
        </w:rPr>
      </w:pPr>
      <w:r w:rsidRPr="00A94FF1">
        <w:rPr>
          <w:rFonts w:cs="Arial"/>
          <w:i/>
          <w:sz w:val="24"/>
          <w:szCs w:val="24"/>
        </w:rPr>
        <w:t>1 hour after incision</w:t>
      </w:r>
    </w:p>
    <w:p w14:paraId="42FC2712" w14:textId="77777777" w:rsidR="00ED7D11" w:rsidRPr="00A94FF1" w:rsidRDefault="00ED7D11" w:rsidP="00A94FF1">
      <w:pPr>
        <w:pStyle w:val="ListParagraph"/>
        <w:numPr>
          <w:ilvl w:val="0"/>
          <w:numId w:val="34"/>
        </w:numPr>
        <w:rPr>
          <w:rFonts w:cs="Arial"/>
          <w:i/>
          <w:sz w:val="24"/>
          <w:szCs w:val="24"/>
        </w:rPr>
      </w:pPr>
      <w:r w:rsidRPr="00A94FF1">
        <w:rPr>
          <w:rFonts w:cs="Arial"/>
          <w:i/>
          <w:sz w:val="24"/>
          <w:szCs w:val="24"/>
        </w:rPr>
        <w:t>At the end of surgery</w:t>
      </w:r>
    </w:p>
    <w:p w14:paraId="5E73A5FE" w14:textId="124ADBE5" w:rsidR="00ED7D11" w:rsidRPr="00A94FF1" w:rsidRDefault="00ED7D11" w:rsidP="00A94FF1">
      <w:pPr>
        <w:pStyle w:val="ListParagraph"/>
        <w:numPr>
          <w:ilvl w:val="0"/>
          <w:numId w:val="34"/>
        </w:numPr>
        <w:rPr>
          <w:rFonts w:cs="Arial"/>
          <w:i/>
          <w:sz w:val="24"/>
          <w:szCs w:val="24"/>
        </w:rPr>
      </w:pPr>
      <w:r w:rsidRPr="00A94FF1">
        <w:rPr>
          <w:rFonts w:cs="Arial"/>
          <w:i/>
          <w:sz w:val="24"/>
          <w:szCs w:val="24"/>
        </w:rPr>
        <w:t>Every</w:t>
      </w:r>
      <w:r w:rsidR="00A94FF1">
        <w:rPr>
          <w:rFonts w:cs="Arial"/>
          <w:i/>
          <w:sz w:val="24"/>
          <w:szCs w:val="24"/>
        </w:rPr>
        <w:t xml:space="preserve"> </w:t>
      </w:r>
      <w:r w:rsidRPr="00A94FF1">
        <w:rPr>
          <w:rFonts w:cs="Arial"/>
          <w:i/>
          <w:sz w:val="24"/>
          <w:szCs w:val="24"/>
        </w:rPr>
        <w:t>day after Surgery for 4 days or until discharge</w:t>
      </w:r>
      <w:r w:rsidR="00B30749" w:rsidRPr="00A94FF1">
        <w:rPr>
          <w:rFonts w:cs="Arial"/>
          <w:i/>
          <w:sz w:val="24"/>
          <w:szCs w:val="24"/>
        </w:rPr>
        <w:t xml:space="preserve"> at 6 am, 12 pm, 6 pm, 12 am.</w:t>
      </w:r>
    </w:p>
    <w:p w14:paraId="64C3E3F4" w14:textId="77777777" w:rsidR="007F5680" w:rsidRDefault="007F5680" w:rsidP="002A07F5">
      <w:pPr>
        <w:rPr>
          <w:rFonts w:cs="Arial"/>
          <w:i/>
          <w:sz w:val="24"/>
          <w:szCs w:val="24"/>
        </w:rPr>
      </w:pPr>
    </w:p>
    <w:p w14:paraId="15B3F3EB" w14:textId="01DFFCF3" w:rsidR="00B30749" w:rsidRDefault="00B30749" w:rsidP="002A07F5">
      <w:pPr>
        <w:rPr>
          <w:rFonts w:cs="Arial"/>
          <w:i/>
          <w:sz w:val="24"/>
          <w:szCs w:val="24"/>
        </w:rPr>
      </w:pPr>
      <w:r>
        <w:rPr>
          <w:rFonts w:cs="Arial"/>
          <w:i/>
          <w:sz w:val="24"/>
          <w:szCs w:val="24"/>
        </w:rPr>
        <w:t xml:space="preserve">In the event the </w:t>
      </w:r>
      <w:r w:rsidR="002A07F5">
        <w:rPr>
          <w:rFonts w:cs="Arial"/>
          <w:i/>
          <w:sz w:val="24"/>
          <w:szCs w:val="24"/>
        </w:rPr>
        <w:t>capillary</w:t>
      </w:r>
      <w:r>
        <w:rPr>
          <w:rFonts w:cs="Arial"/>
          <w:i/>
          <w:sz w:val="24"/>
          <w:szCs w:val="24"/>
        </w:rPr>
        <w:t xml:space="preserve"> blood sugar reading is </w:t>
      </w:r>
      <w:r w:rsidRPr="00A94FF1">
        <w:rPr>
          <w:rFonts w:cs="Arial"/>
          <w:b/>
          <w:bCs/>
          <w:i/>
          <w:sz w:val="24"/>
          <w:szCs w:val="24"/>
        </w:rPr>
        <w:t>10.0 mmol/L or more</w:t>
      </w:r>
      <w:r>
        <w:rPr>
          <w:rFonts w:cs="Arial"/>
          <w:i/>
          <w:sz w:val="24"/>
          <w:szCs w:val="24"/>
        </w:rPr>
        <w:t>, then Insulin should be administered as blood sugar at these levels may be hazardous should it be neglected.</w:t>
      </w:r>
    </w:p>
    <w:p w14:paraId="33A12E67" w14:textId="77777777" w:rsidR="00B30749" w:rsidRDefault="00B30749" w:rsidP="002A07F5">
      <w:pPr>
        <w:rPr>
          <w:rFonts w:cs="Arial"/>
          <w:i/>
          <w:sz w:val="24"/>
          <w:szCs w:val="24"/>
        </w:rPr>
      </w:pPr>
      <w:r>
        <w:rPr>
          <w:rFonts w:cs="Arial"/>
          <w:i/>
          <w:sz w:val="24"/>
          <w:szCs w:val="24"/>
        </w:rPr>
        <w:lastRenderedPageBreak/>
        <w:t xml:space="preserve">The patients will undergo surgery as per routine practice in HUSM. However, no corticosteroid administration can be administered. </w:t>
      </w:r>
    </w:p>
    <w:p w14:paraId="497DE974" w14:textId="77777777" w:rsidR="00B30749" w:rsidRDefault="00B30749" w:rsidP="002A07F5">
      <w:pPr>
        <w:rPr>
          <w:rFonts w:cs="Arial"/>
          <w:i/>
          <w:sz w:val="24"/>
          <w:szCs w:val="24"/>
        </w:rPr>
      </w:pPr>
      <w:r>
        <w:rPr>
          <w:rFonts w:cs="Arial"/>
          <w:i/>
          <w:sz w:val="24"/>
          <w:szCs w:val="24"/>
        </w:rPr>
        <w:t>Post operatively, only enteral feeding is allowed. Artificial nutrition, both enteral and parenteral is not allowed.</w:t>
      </w:r>
    </w:p>
    <w:p w14:paraId="7E71DE47" w14:textId="77777777" w:rsidR="00B30749" w:rsidRDefault="00B30749" w:rsidP="002A07F5">
      <w:pPr>
        <w:rPr>
          <w:rFonts w:cs="Arial"/>
          <w:i/>
          <w:sz w:val="24"/>
          <w:szCs w:val="24"/>
        </w:rPr>
      </w:pPr>
      <w:r>
        <w:rPr>
          <w:rFonts w:cs="Arial"/>
          <w:i/>
          <w:sz w:val="24"/>
          <w:szCs w:val="24"/>
        </w:rPr>
        <w:t xml:space="preserve">Antibiotic prescription, empirical or </w:t>
      </w:r>
      <w:proofErr w:type="spellStart"/>
      <w:r>
        <w:rPr>
          <w:rFonts w:cs="Arial"/>
          <w:i/>
          <w:sz w:val="24"/>
          <w:szCs w:val="24"/>
        </w:rPr>
        <w:t>therapeutical</w:t>
      </w:r>
      <w:proofErr w:type="spellEnd"/>
      <w:r>
        <w:rPr>
          <w:rFonts w:cs="Arial"/>
          <w:i/>
          <w:sz w:val="24"/>
          <w:szCs w:val="24"/>
        </w:rPr>
        <w:t xml:space="preserve"> will be left to the </w:t>
      </w:r>
      <w:r w:rsidR="003C3CAC">
        <w:rPr>
          <w:rFonts w:cs="Arial"/>
          <w:i/>
          <w:sz w:val="24"/>
          <w:szCs w:val="24"/>
        </w:rPr>
        <w:t>attending team to decide.</w:t>
      </w:r>
    </w:p>
    <w:p w14:paraId="71695382" w14:textId="77777777" w:rsidR="0008768A" w:rsidRDefault="003C3CAC" w:rsidP="002A07F5">
      <w:pPr>
        <w:rPr>
          <w:rFonts w:cs="Arial"/>
          <w:i/>
          <w:sz w:val="24"/>
          <w:szCs w:val="24"/>
        </w:rPr>
      </w:pPr>
      <w:r>
        <w:rPr>
          <w:rFonts w:cs="Arial"/>
          <w:i/>
          <w:sz w:val="24"/>
          <w:szCs w:val="24"/>
        </w:rPr>
        <w:t>Data collection will be from the bed head ticket and Pro Forma, which will be transferred to an electronic database.</w:t>
      </w:r>
    </w:p>
    <w:p w14:paraId="70B59D08" w14:textId="3B6EEE63" w:rsidR="00575568" w:rsidRDefault="00575568" w:rsidP="002A07F5">
      <w:pPr>
        <w:rPr>
          <w:rFonts w:cs="Arial"/>
          <w:sz w:val="24"/>
          <w:szCs w:val="24"/>
        </w:rPr>
      </w:pPr>
    </w:p>
    <w:p w14:paraId="29BC0FDA" w14:textId="2EB8E767" w:rsidR="007F5680" w:rsidRDefault="007F5680" w:rsidP="002A07F5">
      <w:pPr>
        <w:rPr>
          <w:rFonts w:cs="Arial"/>
          <w:sz w:val="24"/>
          <w:szCs w:val="24"/>
        </w:rPr>
      </w:pPr>
    </w:p>
    <w:p w14:paraId="06921FA8" w14:textId="2ED51D37" w:rsidR="007F5680" w:rsidRDefault="007F5680" w:rsidP="002A07F5">
      <w:pPr>
        <w:rPr>
          <w:rFonts w:cs="Arial"/>
          <w:sz w:val="24"/>
          <w:szCs w:val="24"/>
        </w:rPr>
      </w:pPr>
    </w:p>
    <w:p w14:paraId="40CE8EC3" w14:textId="4F47A921" w:rsidR="007F5680" w:rsidRDefault="007F5680" w:rsidP="002A07F5">
      <w:pPr>
        <w:rPr>
          <w:rFonts w:cs="Arial"/>
          <w:sz w:val="24"/>
          <w:szCs w:val="24"/>
        </w:rPr>
      </w:pPr>
    </w:p>
    <w:p w14:paraId="0B302C1C" w14:textId="5218EED6" w:rsidR="007F5680" w:rsidRDefault="007F5680" w:rsidP="002A07F5">
      <w:pPr>
        <w:rPr>
          <w:rFonts w:cs="Arial"/>
          <w:sz w:val="24"/>
          <w:szCs w:val="24"/>
        </w:rPr>
      </w:pPr>
    </w:p>
    <w:p w14:paraId="218F5838" w14:textId="133812F8" w:rsidR="007F5680" w:rsidRDefault="007F5680" w:rsidP="002A07F5">
      <w:pPr>
        <w:rPr>
          <w:rFonts w:cs="Arial"/>
          <w:sz w:val="24"/>
          <w:szCs w:val="24"/>
        </w:rPr>
      </w:pPr>
    </w:p>
    <w:p w14:paraId="693C7787" w14:textId="4FC2622A" w:rsidR="007F5680" w:rsidRDefault="007F5680" w:rsidP="002A07F5">
      <w:pPr>
        <w:rPr>
          <w:rFonts w:cs="Arial"/>
          <w:sz w:val="24"/>
          <w:szCs w:val="24"/>
        </w:rPr>
      </w:pPr>
    </w:p>
    <w:p w14:paraId="6F3CC337" w14:textId="091A0CA5" w:rsidR="007F5680" w:rsidRDefault="007F5680" w:rsidP="002A07F5">
      <w:pPr>
        <w:rPr>
          <w:rFonts w:cs="Arial"/>
          <w:sz w:val="24"/>
          <w:szCs w:val="24"/>
        </w:rPr>
      </w:pPr>
    </w:p>
    <w:p w14:paraId="4763CC90" w14:textId="5AAB9A1C" w:rsidR="007F5680" w:rsidRDefault="007F5680" w:rsidP="002A07F5">
      <w:pPr>
        <w:rPr>
          <w:rFonts w:cs="Arial"/>
          <w:sz w:val="24"/>
          <w:szCs w:val="24"/>
        </w:rPr>
      </w:pPr>
    </w:p>
    <w:p w14:paraId="0444104C" w14:textId="4231EB35" w:rsidR="007F5680" w:rsidRDefault="007F5680" w:rsidP="002A07F5">
      <w:pPr>
        <w:rPr>
          <w:rFonts w:cs="Arial"/>
          <w:sz w:val="24"/>
          <w:szCs w:val="24"/>
        </w:rPr>
      </w:pPr>
    </w:p>
    <w:p w14:paraId="1019218E" w14:textId="2F28FB23" w:rsidR="007F5680" w:rsidRDefault="007F5680" w:rsidP="002A07F5">
      <w:pPr>
        <w:rPr>
          <w:rFonts w:cs="Arial"/>
          <w:sz w:val="24"/>
          <w:szCs w:val="24"/>
        </w:rPr>
      </w:pPr>
    </w:p>
    <w:p w14:paraId="52372A2E" w14:textId="295A16F5" w:rsidR="007F5680" w:rsidRDefault="007F5680" w:rsidP="002A07F5">
      <w:pPr>
        <w:rPr>
          <w:rFonts w:cs="Arial"/>
          <w:sz w:val="24"/>
          <w:szCs w:val="24"/>
        </w:rPr>
      </w:pPr>
    </w:p>
    <w:p w14:paraId="002F6C3B" w14:textId="3657C1E4" w:rsidR="007F5680" w:rsidRDefault="007F5680" w:rsidP="002A07F5">
      <w:pPr>
        <w:rPr>
          <w:rFonts w:cs="Arial"/>
          <w:sz w:val="24"/>
          <w:szCs w:val="24"/>
        </w:rPr>
      </w:pPr>
    </w:p>
    <w:p w14:paraId="5FB612FB" w14:textId="67031686" w:rsidR="007F5680" w:rsidRDefault="007F5680" w:rsidP="002A07F5">
      <w:pPr>
        <w:rPr>
          <w:rFonts w:cs="Arial"/>
          <w:sz w:val="24"/>
          <w:szCs w:val="24"/>
        </w:rPr>
      </w:pPr>
    </w:p>
    <w:p w14:paraId="7C840FBB" w14:textId="715C7F34" w:rsidR="007F5680" w:rsidRDefault="007F5680" w:rsidP="002A07F5">
      <w:pPr>
        <w:rPr>
          <w:rFonts w:cs="Arial"/>
          <w:sz w:val="24"/>
          <w:szCs w:val="24"/>
        </w:rPr>
      </w:pPr>
    </w:p>
    <w:p w14:paraId="0488DAEA" w14:textId="11430193" w:rsidR="007F5680" w:rsidRDefault="007F5680" w:rsidP="002A07F5">
      <w:pPr>
        <w:rPr>
          <w:rFonts w:cs="Arial"/>
          <w:sz w:val="24"/>
          <w:szCs w:val="24"/>
        </w:rPr>
      </w:pPr>
    </w:p>
    <w:p w14:paraId="52A03194" w14:textId="669AD80D" w:rsidR="007F5680" w:rsidRDefault="007F5680" w:rsidP="002A07F5">
      <w:pPr>
        <w:rPr>
          <w:rFonts w:cs="Arial"/>
          <w:sz w:val="24"/>
          <w:szCs w:val="24"/>
        </w:rPr>
      </w:pPr>
    </w:p>
    <w:p w14:paraId="7C58EC81" w14:textId="77777777" w:rsidR="00A94FF1" w:rsidRDefault="00A94FF1" w:rsidP="002A07F5">
      <w:pPr>
        <w:rPr>
          <w:rFonts w:cs="Arial"/>
          <w:sz w:val="24"/>
          <w:szCs w:val="24"/>
        </w:rPr>
      </w:pPr>
    </w:p>
    <w:p w14:paraId="1D3A7935" w14:textId="77777777" w:rsidR="00A94FF1" w:rsidRDefault="00A94FF1" w:rsidP="002A07F5">
      <w:pPr>
        <w:rPr>
          <w:rFonts w:cs="Arial"/>
          <w:sz w:val="24"/>
          <w:szCs w:val="24"/>
        </w:rPr>
      </w:pPr>
    </w:p>
    <w:p w14:paraId="220E6B09" w14:textId="7A7608BF" w:rsidR="00C600D5" w:rsidRDefault="00C600D5" w:rsidP="002A07F5">
      <w:pPr>
        <w:rPr>
          <w:rFonts w:cs="Arial"/>
          <w:sz w:val="24"/>
          <w:szCs w:val="24"/>
        </w:rPr>
      </w:pPr>
      <w:r>
        <w:rPr>
          <w:rFonts w:cs="Arial"/>
          <w:sz w:val="24"/>
          <w:szCs w:val="24"/>
        </w:rPr>
        <w:lastRenderedPageBreak/>
        <w:t>Study flowchart</w:t>
      </w:r>
    </w:p>
    <w:p w14:paraId="1E2CEB73" w14:textId="77777777" w:rsidR="00F832C1" w:rsidRDefault="00F832C1" w:rsidP="002A07F5">
      <w:pPr>
        <w:rPr>
          <w:rFonts w:cs="Arial"/>
          <w:i/>
          <w:iCs/>
          <w:sz w:val="24"/>
          <w:szCs w:val="24"/>
        </w:rPr>
      </w:pPr>
      <w:r>
        <w:rPr>
          <w:rFonts w:cs="Arial"/>
          <w:i/>
          <w:noProof/>
          <w:sz w:val="24"/>
          <w:szCs w:val="24"/>
        </w:rPr>
        <w:drawing>
          <wp:inline distT="0" distB="0" distL="0" distR="0" wp14:anchorId="349EEDBB" wp14:editId="5012FEC4">
            <wp:extent cx="6926580" cy="8473440"/>
            <wp:effectExtent l="0" t="0" r="0" b="2286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168D0147" w14:textId="77777777" w:rsidR="00DA3224" w:rsidRPr="00A94FF1" w:rsidRDefault="00176F40" w:rsidP="002A07F5">
      <w:pPr>
        <w:rPr>
          <w:rFonts w:cs="Arial"/>
          <w:b/>
          <w:bCs/>
          <w:sz w:val="24"/>
          <w:szCs w:val="24"/>
        </w:rPr>
      </w:pPr>
      <w:r w:rsidRPr="00A94FF1">
        <w:rPr>
          <w:rFonts w:cs="Arial"/>
          <w:b/>
          <w:bCs/>
          <w:sz w:val="24"/>
          <w:szCs w:val="24"/>
        </w:rPr>
        <w:lastRenderedPageBreak/>
        <w:t>Data analysis</w:t>
      </w:r>
      <w:r w:rsidR="00DA3224" w:rsidRPr="00A94FF1">
        <w:rPr>
          <w:rFonts w:cs="Arial"/>
          <w:b/>
          <w:bCs/>
          <w:sz w:val="24"/>
          <w:szCs w:val="24"/>
        </w:rPr>
        <w:t xml:space="preserve"> </w:t>
      </w:r>
    </w:p>
    <w:p w14:paraId="3A76CD85" w14:textId="77777777" w:rsidR="003C27DA" w:rsidRPr="003C27DA" w:rsidRDefault="003C27DA" w:rsidP="002A07F5">
      <w:pPr>
        <w:rPr>
          <w:rFonts w:cs="Arial"/>
          <w:iCs/>
          <w:sz w:val="24"/>
          <w:szCs w:val="24"/>
        </w:rPr>
      </w:pPr>
      <w:r w:rsidRPr="003C27DA">
        <w:rPr>
          <w:rFonts w:cs="Arial"/>
          <w:iCs/>
          <w:sz w:val="24"/>
          <w:szCs w:val="24"/>
        </w:rPr>
        <w:t>Data will be entered and analysed using SPSS version 24. Descriptive statistics will be used to summarise the socio-demographic characteristics of subjects. Distribution of all numerical data will be assessed using both quantitative (by assessing mean and median, skewness value, kurtosis value, Kolmogorov-</w:t>
      </w:r>
      <w:proofErr w:type="spellStart"/>
      <w:r w:rsidRPr="003C27DA">
        <w:rPr>
          <w:rFonts w:cs="Arial"/>
          <w:iCs/>
          <w:sz w:val="24"/>
          <w:szCs w:val="24"/>
        </w:rPr>
        <w:t>smirnov</w:t>
      </w:r>
      <w:proofErr w:type="spellEnd"/>
      <w:r w:rsidRPr="003C27DA">
        <w:rPr>
          <w:rFonts w:cs="Arial"/>
          <w:iCs/>
          <w:sz w:val="24"/>
          <w:szCs w:val="24"/>
        </w:rPr>
        <w:t xml:space="preserve"> test and Shapiro-Wilks test) and qualitative (by assessing the histogram with overlaid normal curve, Q-Q plot and Box-Whisker plot) method. Numerical data will be presented as mean (SD) or median (IQR) based on their normality distribution. Categorical data will be presented as frequency (percentage). </w:t>
      </w:r>
    </w:p>
    <w:p w14:paraId="7AB74127" w14:textId="77777777" w:rsidR="003C27DA" w:rsidRPr="003C27DA" w:rsidRDefault="003C27DA" w:rsidP="002A07F5">
      <w:pPr>
        <w:rPr>
          <w:rFonts w:cs="Arial"/>
          <w:iCs/>
          <w:sz w:val="24"/>
          <w:szCs w:val="24"/>
        </w:rPr>
      </w:pPr>
      <w:r w:rsidRPr="003C27DA">
        <w:rPr>
          <w:rFonts w:cs="Arial"/>
          <w:iCs/>
          <w:sz w:val="24"/>
          <w:szCs w:val="24"/>
        </w:rPr>
        <w:t xml:space="preserve">For objective 1, independent sample t-test will be used to compare blood sugar level of patients in experimental and control group at each measurement time. If the normality assumption for independent sample t-test is violated, Mann-Whitney U test will be used instead. For both test, null hypothesis will be rejected when the p-value obtain from the test is less than 0.05. </w:t>
      </w:r>
    </w:p>
    <w:p w14:paraId="634B6D34" w14:textId="77777777" w:rsidR="003C27DA" w:rsidRPr="003C27DA" w:rsidRDefault="003C27DA" w:rsidP="002A07F5">
      <w:pPr>
        <w:rPr>
          <w:rFonts w:cs="Arial"/>
          <w:iCs/>
          <w:sz w:val="24"/>
          <w:szCs w:val="24"/>
        </w:rPr>
      </w:pPr>
      <w:r w:rsidRPr="003C27DA">
        <w:rPr>
          <w:rFonts w:cs="Arial"/>
          <w:iCs/>
          <w:sz w:val="24"/>
          <w:szCs w:val="24"/>
        </w:rPr>
        <w:t>Similar analysis will be conducted for objective 2. However, since the interest is equivalence of residual gastric content between the two group, we will conclude that the residual gastric content is equivalence when the 95% confidence interval (95% CI) of the mean difference is within the equivalence margin which is set at ±15mL.</w:t>
      </w:r>
    </w:p>
    <w:p w14:paraId="5FA93D6E" w14:textId="77777777" w:rsidR="003C27DA" w:rsidRPr="003C27DA" w:rsidRDefault="003C27DA" w:rsidP="002A07F5">
      <w:pPr>
        <w:rPr>
          <w:rFonts w:cs="Arial"/>
          <w:iCs/>
          <w:sz w:val="24"/>
          <w:szCs w:val="24"/>
        </w:rPr>
      </w:pPr>
      <w:r w:rsidRPr="003C27DA">
        <w:rPr>
          <w:rFonts w:cs="Arial"/>
          <w:iCs/>
          <w:sz w:val="24"/>
          <w:szCs w:val="24"/>
        </w:rPr>
        <w:t>Secondary objective will be assessed using Chi2 test (or fisher exact text) for categorical independent variables and independent t-test (or Mann Whitney test) for numerical variables).</w:t>
      </w:r>
    </w:p>
    <w:p w14:paraId="7AA6811F" w14:textId="77777777" w:rsidR="005F7842" w:rsidRDefault="003C27DA" w:rsidP="002A07F5">
      <w:pPr>
        <w:rPr>
          <w:rFonts w:cs="Arial"/>
          <w:sz w:val="24"/>
          <w:szCs w:val="24"/>
        </w:rPr>
      </w:pPr>
      <w:r w:rsidRPr="003C27DA">
        <w:rPr>
          <w:rFonts w:cs="Arial"/>
          <w:iCs/>
          <w:sz w:val="24"/>
          <w:szCs w:val="24"/>
        </w:rPr>
        <w:t>In this randomized clinical trial, both intention-to-treat and per-protocol analysis will be conducted. Missing data will be imputed using multiple imputation method.</w:t>
      </w:r>
    </w:p>
    <w:p w14:paraId="60B46C22" w14:textId="77777777" w:rsidR="005F7842" w:rsidRDefault="005F7842" w:rsidP="002A07F5">
      <w:pPr>
        <w:rPr>
          <w:rFonts w:cs="Arial"/>
          <w:sz w:val="24"/>
          <w:szCs w:val="24"/>
        </w:rPr>
      </w:pPr>
    </w:p>
    <w:p w14:paraId="04A54785" w14:textId="77777777" w:rsidR="005F7842" w:rsidRDefault="005F7842" w:rsidP="002A07F5">
      <w:pPr>
        <w:rPr>
          <w:rFonts w:cs="Arial"/>
          <w:sz w:val="24"/>
          <w:szCs w:val="24"/>
        </w:rPr>
      </w:pPr>
    </w:p>
    <w:p w14:paraId="53B573C2" w14:textId="77777777" w:rsidR="005F7842" w:rsidRDefault="005F7842" w:rsidP="002A07F5">
      <w:pPr>
        <w:rPr>
          <w:rFonts w:cs="Arial"/>
          <w:sz w:val="24"/>
          <w:szCs w:val="24"/>
        </w:rPr>
      </w:pPr>
    </w:p>
    <w:p w14:paraId="7326CD63" w14:textId="77777777" w:rsidR="005F7842" w:rsidRDefault="005F7842" w:rsidP="002A07F5">
      <w:pPr>
        <w:rPr>
          <w:rFonts w:cs="Arial"/>
          <w:sz w:val="24"/>
          <w:szCs w:val="24"/>
        </w:rPr>
      </w:pPr>
    </w:p>
    <w:p w14:paraId="32A24F18" w14:textId="77777777" w:rsidR="005F7842" w:rsidRDefault="005F7842" w:rsidP="002A07F5">
      <w:pPr>
        <w:rPr>
          <w:rFonts w:cs="Arial"/>
          <w:sz w:val="24"/>
          <w:szCs w:val="24"/>
        </w:rPr>
      </w:pPr>
    </w:p>
    <w:p w14:paraId="17C11693" w14:textId="77777777" w:rsidR="005F7842" w:rsidRDefault="005F7842" w:rsidP="002A07F5">
      <w:pPr>
        <w:rPr>
          <w:rFonts w:cs="Arial"/>
          <w:sz w:val="24"/>
          <w:szCs w:val="24"/>
        </w:rPr>
      </w:pPr>
    </w:p>
    <w:p w14:paraId="658BCA7C" w14:textId="77777777" w:rsidR="005F7842" w:rsidRDefault="005F7842" w:rsidP="002A07F5">
      <w:pPr>
        <w:rPr>
          <w:rFonts w:cs="Arial"/>
          <w:sz w:val="24"/>
          <w:szCs w:val="24"/>
        </w:rPr>
      </w:pPr>
    </w:p>
    <w:p w14:paraId="3EE3E305" w14:textId="77777777" w:rsidR="00D44A5D" w:rsidRDefault="00C600D5" w:rsidP="002A07F5">
      <w:pPr>
        <w:rPr>
          <w:rFonts w:cs="Arial"/>
          <w:sz w:val="24"/>
          <w:szCs w:val="24"/>
        </w:rPr>
      </w:pPr>
      <w:r w:rsidRPr="00C600D5">
        <w:rPr>
          <w:rFonts w:cs="Arial"/>
          <w:sz w:val="24"/>
          <w:szCs w:val="24"/>
        </w:rPr>
        <w:lastRenderedPageBreak/>
        <w:t>Expected result</w:t>
      </w:r>
      <w:r w:rsidR="00811296">
        <w:rPr>
          <w:rFonts w:cs="Arial"/>
          <w:sz w:val="24"/>
          <w:szCs w:val="24"/>
        </w:rPr>
        <w:t>s</w:t>
      </w:r>
      <w:r w:rsidR="00D44A5D">
        <w:rPr>
          <w:rFonts w:cs="Arial"/>
          <w:noProof/>
          <w:sz w:val="24"/>
          <w:szCs w:val="24"/>
        </w:rPr>
        <w:drawing>
          <wp:inline distT="0" distB="0" distL="0" distR="0" wp14:anchorId="03C48B42" wp14:editId="261F2597">
            <wp:extent cx="6568440" cy="8282940"/>
            <wp:effectExtent l="0" t="0" r="0" b="2286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FA2541F" w14:textId="77777777" w:rsidR="007F5680" w:rsidRDefault="007F5680" w:rsidP="002A07F5">
      <w:pPr>
        <w:rPr>
          <w:rFonts w:cs="Arial"/>
          <w:sz w:val="24"/>
          <w:szCs w:val="24"/>
        </w:rPr>
      </w:pPr>
    </w:p>
    <w:p w14:paraId="478906D7" w14:textId="28646C7A" w:rsidR="000B4DFA" w:rsidRPr="00A94FF1" w:rsidRDefault="00D44A5D" w:rsidP="002A07F5">
      <w:pPr>
        <w:rPr>
          <w:rFonts w:cs="Arial"/>
          <w:b/>
          <w:bCs/>
          <w:sz w:val="24"/>
          <w:szCs w:val="24"/>
        </w:rPr>
      </w:pPr>
      <w:r w:rsidRPr="00A94FF1">
        <w:rPr>
          <w:rFonts w:cs="Arial"/>
          <w:b/>
          <w:bCs/>
          <w:sz w:val="24"/>
          <w:szCs w:val="24"/>
        </w:rPr>
        <w:lastRenderedPageBreak/>
        <w:t>Social Demograp</w:t>
      </w:r>
      <w:r w:rsidR="000B4DFA" w:rsidRPr="00A94FF1">
        <w:rPr>
          <w:rFonts w:cs="Arial"/>
          <w:b/>
          <w:bCs/>
          <w:sz w:val="24"/>
          <w:szCs w:val="24"/>
        </w:rPr>
        <w:t>hy Table + Clinical Characteristics</w:t>
      </w:r>
    </w:p>
    <w:tbl>
      <w:tblPr>
        <w:tblStyle w:val="TableGrid"/>
        <w:tblW w:w="0" w:type="auto"/>
        <w:tblLook w:val="04A0" w:firstRow="1" w:lastRow="0" w:firstColumn="1" w:lastColumn="0" w:noHBand="0" w:noVBand="1"/>
      </w:tblPr>
      <w:tblGrid>
        <w:gridCol w:w="2243"/>
        <w:gridCol w:w="2326"/>
        <w:gridCol w:w="2351"/>
        <w:gridCol w:w="2096"/>
      </w:tblGrid>
      <w:tr w:rsidR="001A52B0" w14:paraId="09E73773" w14:textId="77777777" w:rsidTr="001A52B0">
        <w:tc>
          <w:tcPr>
            <w:tcW w:w="2243" w:type="dxa"/>
          </w:tcPr>
          <w:p w14:paraId="6ED83FA4" w14:textId="77777777" w:rsidR="001A52B0" w:rsidRDefault="001A52B0" w:rsidP="002A07F5">
            <w:pPr>
              <w:rPr>
                <w:rFonts w:cs="Arial"/>
                <w:sz w:val="24"/>
                <w:szCs w:val="24"/>
              </w:rPr>
            </w:pPr>
          </w:p>
        </w:tc>
        <w:tc>
          <w:tcPr>
            <w:tcW w:w="2326" w:type="dxa"/>
          </w:tcPr>
          <w:p w14:paraId="790E791A" w14:textId="77777777" w:rsidR="001A52B0" w:rsidRDefault="001A52B0" w:rsidP="00A94FF1">
            <w:pPr>
              <w:jc w:val="center"/>
              <w:rPr>
                <w:rFonts w:cs="Arial"/>
                <w:sz w:val="24"/>
                <w:szCs w:val="24"/>
              </w:rPr>
            </w:pPr>
            <w:proofErr w:type="spellStart"/>
            <w:r>
              <w:rPr>
                <w:rFonts w:cs="Arial"/>
                <w:sz w:val="24"/>
                <w:szCs w:val="24"/>
              </w:rPr>
              <w:t>Kelulut</w:t>
            </w:r>
            <w:proofErr w:type="spellEnd"/>
            <w:r>
              <w:rPr>
                <w:rFonts w:cs="Arial"/>
                <w:sz w:val="24"/>
                <w:szCs w:val="24"/>
              </w:rPr>
              <w:t xml:space="preserve"> Honey (n =)</w:t>
            </w:r>
          </w:p>
        </w:tc>
        <w:tc>
          <w:tcPr>
            <w:tcW w:w="2351" w:type="dxa"/>
          </w:tcPr>
          <w:p w14:paraId="3B48C478" w14:textId="77777777" w:rsidR="001A52B0" w:rsidRDefault="001A52B0" w:rsidP="00A94FF1">
            <w:pPr>
              <w:jc w:val="center"/>
              <w:rPr>
                <w:rFonts w:cs="Arial"/>
                <w:sz w:val="24"/>
                <w:szCs w:val="24"/>
              </w:rPr>
            </w:pPr>
            <w:r>
              <w:rPr>
                <w:rFonts w:cs="Arial"/>
                <w:sz w:val="24"/>
                <w:szCs w:val="24"/>
              </w:rPr>
              <w:t>Placebo (n=)</w:t>
            </w:r>
          </w:p>
        </w:tc>
        <w:tc>
          <w:tcPr>
            <w:tcW w:w="2096" w:type="dxa"/>
          </w:tcPr>
          <w:p w14:paraId="71A60A54" w14:textId="77777777" w:rsidR="001A52B0" w:rsidRDefault="001A52B0" w:rsidP="00A94FF1">
            <w:pPr>
              <w:jc w:val="center"/>
              <w:rPr>
                <w:rFonts w:cs="Arial"/>
                <w:sz w:val="24"/>
                <w:szCs w:val="24"/>
              </w:rPr>
            </w:pPr>
            <w:r>
              <w:rPr>
                <w:rFonts w:cs="Arial"/>
                <w:sz w:val="24"/>
                <w:szCs w:val="24"/>
              </w:rPr>
              <w:t>P</w:t>
            </w:r>
          </w:p>
        </w:tc>
      </w:tr>
      <w:tr w:rsidR="001A52B0" w14:paraId="5999D4AD" w14:textId="77777777" w:rsidTr="001A52B0">
        <w:tc>
          <w:tcPr>
            <w:tcW w:w="2243" w:type="dxa"/>
          </w:tcPr>
          <w:p w14:paraId="0646DEDE" w14:textId="77777777" w:rsidR="001A52B0" w:rsidRDefault="001A52B0" w:rsidP="002A07F5">
            <w:pPr>
              <w:rPr>
                <w:rFonts w:cs="Arial"/>
                <w:sz w:val="24"/>
                <w:szCs w:val="24"/>
              </w:rPr>
            </w:pPr>
            <w:r>
              <w:rPr>
                <w:rFonts w:cs="Arial"/>
                <w:sz w:val="24"/>
                <w:szCs w:val="24"/>
              </w:rPr>
              <w:t>Age (</w:t>
            </w:r>
            <w:proofErr w:type="spellStart"/>
            <w:r>
              <w:rPr>
                <w:rFonts w:cs="Arial"/>
                <w:sz w:val="24"/>
                <w:szCs w:val="24"/>
              </w:rPr>
              <w:t>Yrs</w:t>
            </w:r>
            <w:proofErr w:type="spellEnd"/>
            <w:r>
              <w:rPr>
                <w:rFonts w:cs="Arial"/>
                <w:sz w:val="24"/>
                <w:szCs w:val="24"/>
              </w:rPr>
              <w:t>)</w:t>
            </w:r>
          </w:p>
        </w:tc>
        <w:tc>
          <w:tcPr>
            <w:tcW w:w="2326" w:type="dxa"/>
          </w:tcPr>
          <w:p w14:paraId="67E0A4F1" w14:textId="77777777" w:rsidR="001A52B0" w:rsidRDefault="001A52B0" w:rsidP="002A07F5">
            <w:pPr>
              <w:rPr>
                <w:rFonts w:cs="Arial"/>
                <w:sz w:val="24"/>
                <w:szCs w:val="24"/>
              </w:rPr>
            </w:pPr>
          </w:p>
        </w:tc>
        <w:tc>
          <w:tcPr>
            <w:tcW w:w="2351" w:type="dxa"/>
          </w:tcPr>
          <w:p w14:paraId="30249788" w14:textId="77777777" w:rsidR="001A52B0" w:rsidRDefault="001A52B0" w:rsidP="002A07F5">
            <w:pPr>
              <w:rPr>
                <w:rFonts w:cs="Arial"/>
                <w:sz w:val="24"/>
                <w:szCs w:val="24"/>
              </w:rPr>
            </w:pPr>
          </w:p>
        </w:tc>
        <w:tc>
          <w:tcPr>
            <w:tcW w:w="2096" w:type="dxa"/>
          </w:tcPr>
          <w:p w14:paraId="06D5F80E" w14:textId="77777777" w:rsidR="001A52B0" w:rsidRDefault="001A52B0" w:rsidP="002A07F5">
            <w:pPr>
              <w:rPr>
                <w:rFonts w:cs="Arial"/>
                <w:sz w:val="24"/>
                <w:szCs w:val="24"/>
              </w:rPr>
            </w:pPr>
          </w:p>
        </w:tc>
      </w:tr>
      <w:tr w:rsidR="001A52B0" w14:paraId="3825500B" w14:textId="77777777" w:rsidTr="001A52B0">
        <w:tc>
          <w:tcPr>
            <w:tcW w:w="2243" w:type="dxa"/>
          </w:tcPr>
          <w:p w14:paraId="7D80D566" w14:textId="77777777" w:rsidR="001A52B0" w:rsidRDefault="001A52B0" w:rsidP="002A07F5">
            <w:pPr>
              <w:rPr>
                <w:rFonts w:cs="Arial"/>
                <w:sz w:val="24"/>
                <w:szCs w:val="24"/>
              </w:rPr>
            </w:pPr>
            <w:r>
              <w:rPr>
                <w:rFonts w:cs="Arial"/>
                <w:sz w:val="24"/>
                <w:szCs w:val="24"/>
              </w:rPr>
              <w:t>Sex</w:t>
            </w:r>
          </w:p>
        </w:tc>
        <w:tc>
          <w:tcPr>
            <w:tcW w:w="2326" w:type="dxa"/>
          </w:tcPr>
          <w:p w14:paraId="5287A11D" w14:textId="77777777" w:rsidR="001A52B0" w:rsidRDefault="001A52B0" w:rsidP="002A07F5">
            <w:pPr>
              <w:rPr>
                <w:rFonts w:cs="Arial"/>
                <w:sz w:val="24"/>
                <w:szCs w:val="24"/>
              </w:rPr>
            </w:pPr>
          </w:p>
        </w:tc>
        <w:tc>
          <w:tcPr>
            <w:tcW w:w="2351" w:type="dxa"/>
          </w:tcPr>
          <w:p w14:paraId="383CC780" w14:textId="77777777" w:rsidR="001A52B0" w:rsidRDefault="001A52B0" w:rsidP="002A07F5">
            <w:pPr>
              <w:rPr>
                <w:rFonts w:cs="Arial"/>
                <w:sz w:val="24"/>
                <w:szCs w:val="24"/>
              </w:rPr>
            </w:pPr>
          </w:p>
        </w:tc>
        <w:tc>
          <w:tcPr>
            <w:tcW w:w="2096" w:type="dxa"/>
          </w:tcPr>
          <w:p w14:paraId="0EBE5DE8" w14:textId="77777777" w:rsidR="001A52B0" w:rsidRDefault="001A52B0" w:rsidP="002A07F5">
            <w:pPr>
              <w:rPr>
                <w:rFonts w:cs="Arial"/>
                <w:sz w:val="24"/>
                <w:szCs w:val="24"/>
              </w:rPr>
            </w:pPr>
          </w:p>
        </w:tc>
      </w:tr>
      <w:tr w:rsidR="001A52B0" w14:paraId="2AC0B186" w14:textId="77777777" w:rsidTr="001A52B0">
        <w:tc>
          <w:tcPr>
            <w:tcW w:w="2243" w:type="dxa"/>
          </w:tcPr>
          <w:p w14:paraId="0A7C89C5" w14:textId="77777777" w:rsidR="001A52B0" w:rsidRDefault="001A52B0" w:rsidP="002A07F5">
            <w:pPr>
              <w:rPr>
                <w:rFonts w:cs="Arial"/>
                <w:sz w:val="24"/>
                <w:szCs w:val="24"/>
              </w:rPr>
            </w:pPr>
            <w:r>
              <w:rPr>
                <w:rFonts w:cs="Arial"/>
                <w:sz w:val="24"/>
                <w:szCs w:val="24"/>
              </w:rPr>
              <w:t>BMI</w:t>
            </w:r>
          </w:p>
        </w:tc>
        <w:tc>
          <w:tcPr>
            <w:tcW w:w="2326" w:type="dxa"/>
          </w:tcPr>
          <w:p w14:paraId="66BE00E3" w14:textId="77777777" w:rsidR="001A52B0" w:rsidRDefault="001A52B0" w:rsidP="002A07F5">
            <w:pPr>
              <w:rPr>
                <w:rFonts w:cs="Arial"/>
                <w:sz w:val="24"/>
                <w:szCs w:val="24"/>
              </w:rPr>
            </w:pPr>
          </w:p>
        </w:tc>
        <w:tc>
          <w:tcPr>
            <w:tcW w:w="2351" w:type="dxa"/>
          </w:tcPr>
          <w:p w14:paraId="2234F8C1" w14:textId="77777777" w:rsidR="001A52B0" w:rsidRDefault="001A52B0" w:rsidP="002A07F5">
            <w:pPr>
              <w:rPr>
                <w:rFonts w:cs="Arial"/>
                <w:sz w:val="24"/>
                <w:szCs w:val="24"/>
              </w:rPr>
            </w:pPr>
          </w:p>
        </w:tc>
        <w:tc>
          <w:tcPr>
            <w:tcW w:w="2096" w:type="dxa"/>
          </w:tcPr>
          <w:p w14:paraId="6537DA5B" w14:textId="77777777" w:rsidR="001A52B0" w:rsidRDefault="001A52B0" w:rsidP="002A07F5">
            <w:pPr>
              <w:rPr>
                <w:rFonts w:cs="Arial"/>
                <w:sz w:val="24"/>
                <w:szCs w:val="24"/>
              </w:rPr>
            </w:pPr>
          </w:p>
        </w:tc>
      </w:tr>
      <w:tr w:rsidR="001A52B0" w14:paraId="1E7DEDAA" w14:textId="77777777" w:rsidTr="001A52B0">
        <w:tc>
          <w:tcPr>
            <w:tcW w:w="2243" w:type="dxa"/>
          </w:tcPr>
          <w:p w14:paraId="3D671AB3" w14:textId="77777777" w:rsidR="001A52B0" w:rsidRDefault="00A366D7" w:rsidP="002A07F5">
            <w:pPr>
              <w:rPr>
                <w:rFonts w:cs="Arial"/>
                <w:sz w:val="24"/>
                <w:szCs w:val="24"/>
              </w:rPr>
            </w:pPr>
            <w:r>
              <w:rPr>
                <w:rFonts w:cs="Arial"/>
                <w:sz w:val="24"/>
                <w:szCs w:val="24"/>
              </w:rPr>
              <w:t>CBS</w:t>
            </w:r>
            <w:r w:rsidR="001A52B0">
              <w:rPr>
                <w:rFonts w:cs="Arial"/>
                <w:sz w:val="24"/>
                <w:szCs w:val="24"/>
              </w:rPr>
              <w:t xml:space="preserve"> on admission </w:t>
            </w:r>
            <w:r>
              <w:rPr>
                <w:rFonts w:cs="Arial"/>
                <w:sz w:val="24"/>
                <w:szCs w:val="24"/>
              </w:rPr>
              <w:t>(</w:t>
            </w:r>
            <w:r w:rsidR="001A52B0">
              <w:rPr>
                <w:rFonts w:cs="Arial"/>
                <w:sz w:val="24"/>
                <w:szCs w:val="24"/>
              </w:rPr>
              <w:t>mmol/L</w:t>
            </w:r>
            <w:r>
              <w:rPr>
                <w:rFonts w:cs="Arial"/>
                <w:sz w:val="24"/>
                <w:szCs w:val="24"/>
              </w:rPr>
              <w:t>)</w:t>
            </w:r>
          </w:p>
        </w:tc>
        <w:tc>
          <w:tcPr>
            <w:tcW w:w="2326" w:type="dxa"/>
          </w:tcPr>
          <w:p w14:paraId="377827A2" w14:textId="77777777" w:rsidR="001A52B0" w:rsidRDefault="001A52B0" w:rsidP="002A07F5">
            <w:pPr>
              <w:rPr>
                <w:rFonts w:cs="Arial"/>
                <w:sz w:val="24"/>
                <w:szCs w:val="24"/>
              </w:rPr>
            </w:pPr>
          </w:p>
        </w:tc>
        <w:tc>
          <w:tcPr>
            <w:tcW w:w="2351" w:type="dxa"/>
          </w:tcPr>
          <w:p w14:paraId="17954D31" w14:textId="77777777" w:rsidR="001A52B0" w:rsidRDefault="001A52B0" w:rsidP="002A07F5">
            <w:pPr>
              <w:rPr>
                <w:rFonts w:cs="Arial"/>
                <w:sz w:val="24"/>
                <w:szCs w:val="24"/>
              </w:rPr>
            </w:pPr>
          </w:p>
        </w:tc>
        <w:tc>
          <w:tcPr>
            <w:tcW w:w="2096" w:type="dxa"/>
          </w:tcPr>
          <w:p w14:paraId="55BF1463" w14:textId="77777777" w:rsidR="001A52B0" w:rsidRDefault="001A52B0" w:rsidP="002A07F5">
            <w:pPr>
              <w:rPr>
                <w:rFonts w:cs="Arial"/>
                <w:sz w:val="24"/>
                <w:szCs w:val="24"/>
              </w:rPr>
            </w:pPr>
          </w:p>
        </w:tc>
      </w:tr>
      <w:tr w:rsidR="001A52B0" w14:paraId="6A448463" w14:textId="77777777" w:rsidTr="001A52B0">
        <w:tc>
          <w:tcPr>
            <w:tcW w:w="2243" w:type="dxa"/>
          </w:tcPr>
          <w:p w14:paraId="6013421C" w14:textId="77777777" w:rsidR="001A52B0" w:rsidRDefault="001A52B0" w:rsidP="002A07F5">
            <w:pPr>
              <w:rPr>
                <w:rFonts w:cs="Arial"/>
                <w:sz w:val="24"/>
                <w:szCs w:val="24"/>
              </w:rPr>
            </w:pPr>
            <w:r>
              <w:rPr>
                <w:rFonts w:cs="Arial"/>
                <w:sz w:val="24"/>
                <w:szCs w:val="24"/>
              </w:rPr>
              <w:t>HB (</w:t>
            </w:r>
            <w:r w:rsidR="00A366D7">
              <w:rPr>
                <w:rFonts w:cs="Arial"/>
                <w:sz w:val="24"/>
                <w:szCs w:val="24"/>
              </w:rPr>
              <w:t>g/dL</w:t>
            </w:r>
            <w:r>
              <w:rPr>
                <w:rFonts w:cs="Arial"/>
                <w:sz w:val="24"/>
                <w:szCs w:val="24"/>
              </w:rPr>
              <w:t>)</w:t>
            </w:r>
          </w:p>
        </w:tc>
        <w:tc>
          <w:tcPr>
            <w:tcW w:w="2326" w:type="dxa"/>
          </w:tcPr>
          <w:p w14:paraId="5DDC2495" w14:textId="77777777" w:rsidR="001A52B0" w:rsidRDefault="001A52B0" w:rsidP="002A07F5">
            <w:pPr>
              <w:rPr>
                <w:rFonts w:cs="Arial"/>
                <w:sz w:val="24"/>
                <w:szCs w:val="24"/>
              </w:rPr>
            </w:pPr>
          </w:p>
        </w:tc>
        <w:tc>
          <w:tcPr>
            <w:tcW w:w="2351" w:type="dxa"/>
          </w:tcPr>
          <w:p w14:paraId="61743DFF" w14:textId="77777777" w:rsidR="001A52B0" w:rsidRDefault="001A52B0" w:rsidP="002A07F5">
            <w:pPr>
              <w:rPr>
                <w:rFonts w:cs="Arial"/>
                <w:sz w:val="24"/>
                <w:szCs w:val="24"/>
              </w:rPr>
            </w:pPr>
          </w:p>
        </w:tc>
        <w:tc>
          <w:tcPr>
            <w:tcW w:w="2096" w:type="dxa"/>
          </w:tcPr>
          <w:p w14:paraId="437B3F9F" w14:textId="77777777" w:rsidR="001A52B0" w:rsidRDefault="001A52B0" w:rsidP="002A07F5">
            <w:pPr>
              <w:rPr>
                <w:rFonts w:cs="Arial"/>
                <w:sz w:val="24"/>
                <w:szCs w:val="24"/>
              </w:rPr>
            </w:pPr>
          </w:p>
        </w:tc>
      </w:tr>
      <w:tr w:rsidR="001A52B0" w14:paraId="629651D3" w14:textId="77777777" w:rsidTr="001A52B0">
        <w:tc>
          <w:tcPr>
            <w:tcW w:w="2243" w:type="dxa"/>
          </w:tcPr>
          <w:p w14:paraId="6197AAB2" w14:textId="77777777" w:rsidR="001A52B0" w:rsidRDefault="001A52B0" w:rsidP="002A07F5">
            <w:pPr>
              <w:rPr>
                <w:rFonts w:cs="Arial"/>
                <w:sz w:val="24"/>
                <w:szCs w:val="24"/>
              </w:rPr>
            </w:pPr>
            <w:r>
              <w:rPr>
                <w:rFonts w:cs="Arial"/>
                <w:sz w:val="24"/>
                <w:szCs w:val="24"/>
              </w:rPr>
              <w:t>Albumin (</w:t>
            </w:r>
            <w:r w:rsidR="00A366D7">
              <w:rPr>
                <w:rFonts w:cs="Arial"/>
                <w:sz w:val="24"/>
                <w:szCs w:val="24"/>
              </w:rPr>
              <w:t>g/L</w:t>
            </w:r>
            <w:r>
              <w:rPr>
                <w:rFonts w:cs="Arial"/>
                <w:sz w:val="24"/>
                <w:szCs w:val="24"/>
              </w:rPr>
              <w:t>)</w:t>
            </w:r>
          </w:p>
        </w:tc>
        <w:tc>
          <w:tcPr>
            <w:tcW w:w="2326" w:type="dxa"/>
          </w:tcPr>
          <w:p w14:paraId="127C5B9D" w14:textId="77777777" w:rsidR="001A52B0" w:rsidRDefault="001A52B0" w:rsidP="002A07F5">
            <w:pPr>
              <w:rPr>
                <w:rFonts w:cs="Arial"/>
                <w:sz w:val="24"/>
                <w:szCs w:val="24"/>
              </w:rPr>
            </w:pPr>
          </w:p>
        </w:tc>
        <w:tc>
          <w:tcPr>
            <w:tcW w:w="2351" w:type="dxa"/>
          </w:tcPr>
          <w:p w14:paraId="47D34D8F" w14:textId="77777777" w:rsidR="001A52B0" w:rsidRDefault="001A52B0" w:rsidP="002A07F5">
            <w:pPr>
              <w:rPr>
                <w:rFonts w:cs="Arial"/>
                <w:sz w:val="24"/>
                <w:szCs w:val="24"/>
              </w:rPr>
            </w:pPr>
          </w:p>
        </w:tc>
        <w:tc>
          <w:tcPr>
            <w:tcW w:w="2096" w:type="dxa"/>
          </w:tcPr>
          <w:p w14:paraId="10533148" w14:textId="77777777" w:rsidR="001A52B0" w:rsidRDefault="001A52B0" w:rsidP="002A07F5">
            <w:pPr>
              <w:rPr>
                <w:rFonts w:cs="Arial"/>
                <w:sz w:val="24"/>
                <w:szCs w:val="24"/>
              </w:rPr>
            </w:pPr>
          </w:p>
        </w:tc>
      </w:tr>
      <w:tr w:rsidR="001A52B0" w14:paraId="03C31C01" w14:textId="77777777" w:rsidTr="001A52B0">
        <w:tc>
          <w:tcPr>
            <w:tcW w:w="2243" w:type="dxa"/>
          </w:tcPr>
          <w:p w14:paraId="3BCDEE1C" w14:textId="77777777" w:rsidR="001A52B0" w:rsidRDefault="001A52B0" w:rsidP="002A07F5">
            <w:pPr>
              <w:rPr>
                <w:rFonts w:cs="Arial"/>
                <w:sz w:val="24"/>
                <w:szCs w:val="24"/>
              </w:rPr>
            </w:pPr>
            <w:r>
              <w:rPr>
                <w:rFonts w:cs="Arial"/>
                <w:sz w:val="24"/>
                <w:szCs w:val="24"/>
              </w:rPr>
              <w:t>Creatinine (</w:t>
            </w:r>
            <w:proofErr w:type="spellStart"/>
            <w:r w:rsidR="00A366D7">
              <w:rPr>
                <w:rFonts w:ascii="Arial" w:hAnsi="Arial" w:cs="Arial"/>
                <w:color w:val="222222"/>
                <w:shd w:val="clear" w:color="auto" w:fill="FFFFFF"/>
              </w:rPr>
              <w:t>μ</w:t>
            </w:r>
            <w:r w:rsidR="00A366D7">
              <w:rPr>
                <w:rFonts w:cs="Arial"/>
                <w:sz w:val="24"/>
                <w:szCs w:val="24"/>
              </w:rPr>
              <w:t>mol</w:t>
            </w:r>
            <w:proofErr w:type="spellEnd"/>
            <w:r w:rsidR="00A366D7">
              <w:rPr>
                <w:rFonts w:cs="Arial"/>
                <w:sz w:val="24"/>
                <w:szCs w:val="24"/>
              </w:rPr>
              <w:t>/L</w:t>
            </w:r>
            <w:r>
              <w:rPr>
                <w:rFonts w:cs="Arial"/>
                <w:sz w:val="24"/>
                <w:szCs w:val="24"/>
              </w:rPr>
              <w:t>)</w:t>
            </w:r>
          </w:p>
        </w:tc>
        <w:tc>
          <w:tcPr>
            <w:tcW w:w="2326" w:type="dxa"/>
          </w:tcPr>
          <w:p w14:paraId="66347592" w14:textId="77777777" w:rsidR="001A52B0" w:rsidRDefault="001A52B0" w:rsidP="002A07F5">
            <w:pPr>
              <w:rPr>
                <w:rFonts w:cs="Arial"/>
                <w:sz w:val="24"/>
                <w:szCs w:val="24"/>
              </w:rPr>
            </w:pPr>
          </w:p>
        </w:tc>
        <w:tc>
          <w:tcPr>
            <w:tcW w:w="2351" w:type="dxa"/>
          </w:tcPr>
          <w:p w14:paraId="058F543C" w14:textId="77777777" w:rsidR="001A52B0" w:rsidRDefault="001A52B0" w:rsidP="002A07F5">
            <w:pPr>
              <w:rPr>
                <w:rFonts w:cs="Arial"/>
                <w:sz w:val="24"/>
                <w:szCs w:val="24"/>
              </w:rPr>
            </w:pPr>
          </w:p>
        </w:tc>
        <w:tc>
          <w:tcPr>
            <w:tcW w:w="2096" w:type="dxa"/>
          </w:tcPr>
          <w:p w14:paraId="669F2E61" w14:textId="77777777" w:rsidR="001A52B0" w:rsidRDefault="001A52B0" w:rsidP="002A07F5">
            <w:pPr>
              <w:rPr>
                <w:rFonts w:cs="Arial"/>
                <w:sz w:val="24"/>
                <w:szCs w:val="24"/>
              </w:rPr>
            </w:pPr>
          </w:p>
        </w:tc>
      </w:tr>
      <w:tr w:rsidR="001A52B0" w14:paraId="46910E05" w14:textId="77777777" w:rsidTr="001A52B0">
        <w:tc>
          <w:tcPr>
            <w:tcW w:w="2243" w:type="dxa"/>
          </w:tcPr>
          <w:p w14:paraId="6F1600E4" w14:textId="77777777" w:rsidR="001A52B0" w:rsidRDefault="001A52B0" w:rsidP="002A07F5">
            <w:pPr>
              <w:rPr>
                <w:rFonts w:cs="Arial"/>
                <w:sz w:val="24"/>
                <w:szCs w:val="24"/>
              </w:rPr>
            </w:pPr>
            <w:r>
              <w:rPr>
                <w:rFonts w:cs="Arial"/>
                <w:sz w:val="24"/>
                <w:szCs w:val="24"/>
              </w:rPr>
              <w:t>Urea (</w:t>
            </w:r>
            <w:r w:rsidR="00A366D7">
              <w:rPr>
                <w:rFonts w:cs="Arial"/>
                <w:sz w:val="24"/>
                <w:szCs w:val="24"/>
              </w:rPr>
              <w:t>mmol/L</w:t>
            </w:r>
            <w:r>
              <w:rPr>
                <w:rFonts w:cs="Arial"/>
                <w:sz w:val="24"/>
                <w:szCs w:val="24"/>
              </w:rPr>
              <w:t>)</w:t>
            </w:r>
          </w:p>
        </w:tc>
        <w:tc>
          <w:tcPr>
            <w:tcW w:w="2326" w:type="dxa"/>
          </w:tcPr>
          <w:p w14:paraId="3A2D2350" w14:textId="77777777" w:rsidR="001A52B0" w:rsidRDefault="001A52B0" w:rsidP="002A07F5">
            <w:pPr>
              <w:rPr>
                <w:rFonts w:cs="Arial"/>
                <w:sz w:val="24"/>
                <w:szCs w:val="24"/>
              </w:rPr>
            </w:pPr>
          </w:p>
        </w:tc>
        <w:tc>
          <w:tcPr>
            <w:tcW w:w="2351" w:type="dxa"/>
          </w:tcPr>
          <w:p w14:paraId="70B090E5" w14:textId="77777777" w:rsidR="001A52B0" w:rsidRDefault="001A52B0" w:rsidP="002A07F5">
            <w:pPr>
              <w:rPr>
                <w:rFonts w:cs="Arial"/>
                <w:sz w:val="24"/>
                <w:szCs w:val="24"/>
              </w:rPr>
            </w:pPr>
          </w:p>
        </w:tc>
        <w:tc>
          <w:tcPr>
            <w:tcW w:w="2096" w:type="dxa"/>
          </w:tcPr>
          <w:p w14:paraId="40B3A36B" w14:textId="77777777" w:rsidR="001A52B0" w:rsidRDefault="001A52B0" w:rsidP="002A07F5">
            <w:pPr>
              <w:rPr>
                <w:rFonts w:cs="Arial"/>
                <w:sz w:val="24"/>
                <w:szCs w:val="24"/>
              </w:rPr>
            </w:pPr>
          </w:p>
        </w:tc>
      </w:tr>
      <w:tr w:rsidR="001A52B0" w14:paraId="51F5A517" w14:textId="77777777" w:rsidTr="001A52B0">
        <w:tc>
          <w:tcPr>
            <w:tcW w:w="2243" w:type="dxa"/>
          </w:tcPr>
          <w:p w14:paraId="45D3C0F7" w14:textId="77777777" w:rsidR="001A52B0" w:rsidRDefault="001A52B0" w:rsidP="002A07F5">
            <w:pPr>
              <w:rPr>
                <w:rFonts w:cs="Arial"/>
                <w:sz w:val="24"/>
                <w:szCs w:val="24"/>
              </w:rPr>
            </w:pPr>
            <w:r>
              <w:rPr>
                <w:rFonts w:cs="Arial"/>
                <w:sz w:val="24"/>
                <w:szCs w:val="24"/>
              </w:rPr>
              <w:t xml:space="preserve">0 </w:t>
            </w:r>
            <w:proofErr w:type="spellStart"/>
            <w:r>
              <w:rPr>
                <w:rFonts w:cs="Arial"/>
                <w:sz w:val="24"/>
                <w:szCs w:val="24"/>
              </w:rPr>
              <w:t>Comorbids</w:t>
            </w:r>
            <w:proofErr w:type="spellEnd"/>
          </w:p>
        </w:tc>
        <w:tc>
          <w:tcPr>
            <w:tcW w:w="2326" w:type="dxa"/>
          </w:tcPr>
          <w:p w14:paraId="679E93D4" w14:textId="77777777" w:rsidR="001A52B0" w:rsidRDefault="001A52B0" w:rsidP="002A07F5">
            <w:pPr>
              <w:rPr>
                <w:rFonts w:cs="Arial"/>
                <w:sz w:val="24"/>
                <w:szCs w:val="24"/>
              </w:rPr>
            </w:pPr>
          </w:p>
        </w:tc>
        <w:tc>
          <w:tcPr>
            <w:tcW w:w="2351" w:type="dxa"/>
          </w:tcPr>
          <w:p w14:paraId="499A0C86" w14:textId="77777777" w:rsidR="001A52B0" w:rsidRDefault="001A52B0" w:rsidP="002A07F5">
            <w:pPr>
              <w:rPr>
                <w:rFonts w:cs="Arial"/>
                <w:sz w:val="24"/>
                <w:szCs w:val="24"/>
              </w:rPr>
            </w:pPr>
          </w:p>
        </w:tc>
        <w:tc>
          <w:tcPr>
            <w:tcW w:w="2096" w:type="dxa"/>
          </w:tcPr>
          <w:p w14:paraId="35DF48B9" w14:textId="77777777" w:rsidR="001A52B0" w:rsidRDefault="001A52B0" w:rsidP="002A07F5">
            <w:pPr>
              <w:rPr>
                <w:rFonts w:cs="Arial"/>
                <w:sz w:val="24"/>
                <w:szCs w:val="24"/>
              </w:rPr>
            </w:pPr>
          </w:p>
        </w:tc>
      </w:tr>
      <w:tr w:rsidR="001A52B0" w14:paraId="04545B88" w14:textId="77777777" w:rsidTr="001A52B0">
        <w:tc>
          <w:tcPr>
            <w:tcW w:w="2243" w:type="dxa"/>
          </w:tcPr>
          <w:p w14:paraId="57CB52EC" w14:textId="77777777" w:rsidR="001A52B0" w:rsidRDefault="001A52B0" w:rsidP="002A07F5">
            <w:pPr>
              <w:rPr>
                <w:rFonts w:cs="Arial"/>
                <w:sz w:val="24"/>
                <w:szCs w:val="24"/>
              </w:rPr>
            </w:pPr>
            <w:r>
              <w:rPr>
                <w:rFonts w:cs="Arial"/>
                <w:sz w:val="24"/>
                <w:szCs w:val="24"/>
              </w:rPr>
              <w:t xml:space="preserve">1 </w:t>
            </w:r>
            <w:proofErr w:type="spellStart"/>
            <w:r>
              <w:rPr>
                <w:rFonts w:cs="Arial"/>
                <w:sz w:val="24"/>
                <w:szCs w:val="24"/>
              </w:rPr>
              <w:t>Comorbids</w:t>
            </w:r>
            <w:proofErr w:type="spellEnd"/>
          </w:p>
        </w:tc>
        <w:tc>
          <w:tcPr>
            <w:tcW w:w="2326" w:type="dxa"/>
          </w:tcPr>
          <w:p w14:paraId="2E391355" w14:textId="77777777" w:rsidR="001A52B0" w:rsidRDefault="001A52B0" w:rsidP="002A07F5">
            <w:pPr>
              <w:rPr>
                <w:rFonts w:cs="Arial"/>
                <w:sz w:val="24"/>
                <w:szCs w:val="24"/>
              </w:rPr>
            </w:pPr>
          </w:p>
        </w:tc>
        <w:tc>
          <w:tcPr>
            <w:tcW w:w="2351" w:type="dxa"/>
          </w:tcPr>
          <w:p w14:paraId="5EA7776C" w14:textId="77777777" w:rsidR="001A52B0" w:rsidRDefault="001A52B0" w:rsidP="002A07F5">
            <w:pPr>
              <w:rPr>
                <w:rFonts w:cs="Arial"/>
                <w:sz w:val="24"/>
                <w:szCs w:val="24"/>
              </w:rPr>
            </w:pPr>
          </w:p>
        </w:tc>
        <w:tc>
          <w:tcPr>
            <w:tcW w:w="2096" w:type="dxa"/>
          </w:tcPr>
          <w:p w14:paraId="599D5861" w14:textId="77777777" w:rsidR="001A52B0" w:rsidRDefault="001A52B0" w:rsidP="002A07F5">
            <w:pPr>
              <w:rPr>
                <w:rFonts w:cs="Arial"/>
                <w:sz w:val="24"/>
                <w:szCs w:val="24"/>
              </w:rPr>
            </w:pPr>
          </w:p>
        </w:tc>
      </w:tr>
      <w:tr w:rsidR="001A52B0" w14:paraId="005A47B4" w14:textId="77777777" w:rsidTr="001A52B0">
        <w:tc>
          <w:tcPr>
            <w:tcW w:w="2243" w:type="dxa"/>
          </w:tcPr>
          <w:p w14:paraId="33481F2A" w14:textId="77777777" w:rsidR="001A52B0" w:rsidRDefault="001A52B0" w:rsidP="002A07F5">
            <w:pPr>
              <w:rPr>
                <w:rFonts w:cs="Arial"/>
                <w:sz w:val="24"/>
                <w:szCs w:val="24"/>
              </w:rPr>
            </w:pPr>
            <w:r>
              <w:rPr>
                <w:rFonts w:cs="Arial"/>
                <w:sz w:val="24"/>
                <w:szCs w:val="24"/>
              </w:rPr>
              <w:t xml:space="preserve">2 </w:t>
            </w:r>
            <w:proofErr w:type="spellStart"/>
            <w:r>
              <w:rPr>
                <w:rFonts w:cs="Arial"/>
                <w:sz w:val="24"/>
                <w:szCs w:val="24"/>
              </w:rPr>
              <w:t>Comorbids</w:t>
            </w:r>
            <w:proofErr w:type="spellEnd"/>
          </w:p>
        </w:tc>
        <w:tc>
          <w:tcPr>
            <w:tcW w:w="2326" w:type="dxa"/>
          </w:tcPr>
          <w:p w14:paraId="70E04EEB" w14:textId="77777777" w:rsidR="001A52B0" w:rsidRDefault="001A52B0" w:rsidP="002A07F5">
            <w:pPr>
              <w:rPr>
                <w:rFonts w:cs="Arial"/>
                <w:sz w:val="24"/>
                <w:szCs w:val="24"/>
              </w:rPr>
            </w:pPr>
          </w:p>
        </w:tc>
        <w:tc>
          <w:tcPr>
            <w:tcW w:w="2351" w:type="dxa"/>
          </w:tcPr>
          <w:p w14:paraId="68408435" w14:textId="77777777" w:rsidR="001A52B0" w:rsidRDefault="001A52B0" w:rsidP="002A07F5">
            <w:pPr>
              <w:rPr>
                <w:rFonts w:cs="Arial"/>
                <w:sz w:val="24"/>
                <w:szCs w:val="24"/>
              </w:rPr>
            </w:pPr>
          </w:p>
        </w:tc>
        <w:tc>
          <w:tcPr>
            <w:tcW w:w="2096" w:type="dxa"/>
          </w:tcPr>
          <w:p w14:paraId="0E1CC265" w14:textId="77777777" w:rsidR="001A52B0" w:rsidRDefault="001A52B0" w:rsidP="002A07F5">
            <w:pPr>
              <w:rPr>
                <w:rFonts w:cs="Arial"/>
                <w:sz w:val="24"/>
                <w:szCs w:val="24"/>
              </w:rPr>
            </w:pPr>
          </w:p>
        </w:tc>
      </w:tr>
      <w:tr w:rsidR="001A52B0" w14:paraId="2BBDA365" w14:textId="77777777" w:rsidTr="001A52B0">
        <w:tc>
          <w:tcPr>
            <w:tcW w:w="2243" w:type="dxa"/>
          </w:tcPr>
          <w:p w14:paraId="227D81E9" w14:textId="77777777" w:rsidR="001A52B0" w:rsidRDefault="001A52B0" w:rsidP="002A07F5">
            <w:pPr>
              <w:rPr>
                <w:rFonts w:cs="Arial"/>
                <w:sz w:val="24"/>
                <w:szCs w:val="24"/>
              </w:rPr>
            </w:pPr>
            <w:r>
              <w:rPr>
                <w:rFonts w:cs="Arial"/>
                <w:sz w:val="24"/>
                <w:szCs w:val="24"/>
              </w:rPr>
              <w:t xml:space="preserve">&gt;2 </w:t>
            </w:r>
            <w:proofErr w:type="spellStart"/>
            <w:r>
              <w:rPr>
                <w:rFonts w:cs="Arial"/>
                <w:sz w:val="24"/>
                <w:szCs w:val="24"/>
              </w:rPr>
              <w:t>Comorbids</w:t>
            </w:r>
            <w:proofErr w:type="spellEnd"/>
          </w:p>
        </w:tc>
        <w:tc>
          <w:tcPr>
            <w:tcW w:w="2326" w:type="dxa"/>
          </w:tcPr>
          <w:p w14:paraId="43ED7FFE" w14:textId="77777777" w:rsidR="001A52B0" w:rsidRDefault="001A52B0" w:rsidP="002A07F5">
            <w:pPr>
              <w:rPr>
                <w:rFonts w:cs="Arial"/>
                <w:sz w:val="24"/>
                <w:szCs w:val="24"/>
              </w:rPr>
            </w:pPr>
          </w:p>
        </w:tc>
        <w:tc>
          <w:tcPr>
            <w:tcW w:w="2351" w:type="dxa"/>
          </w:tcPr>
          <w:p w14:paraId="09540BEB" w14:textId="77777777" w:rsidR="001A52B0" w:rsidRDefault="001A52B0" w:rsidP="002A07F5">
            <w:pPr>
              <w:rPr>
                <w:rFonts w:cs="Arial"/>
                <w:sz w:val="24"/>
                <w:szCs w:val="24"/>
              </w:rPr>
            </w:pPr>
          </w:p>
        </w:tc>
        <w:tc>
          <w:tcPr>
            <w:tcW w:w="2096" w:type="dxa"/>
          </w:tcPr>
          <w:p w14:paraId="7859E546" w14:textId="77777777" w:rsidR="001A52B0" w:rsidRDefault="001A52B0" w:rsidP="002A07F5">
            <w:pPr>
              <w:rPr>
                <w:rFonts w:cs="Arial"/>
                <w:sz w:val="24"/>
                <w:szCs w:val="24"/>
              </w:rPr>
            </w:pPr>
          </w:p>
        </w:tc>
      </w:tr>
      <w:tr w:rsidR="001A52B0" w14:paraId="17073C63" w14:textId="77777777" w:rsidTr="001A52B0">
        <w:tc>
          <w:tcPr>
            <w:tcW w:w="2243" w:type="dxa"/>
          </w:tcPr>
          <w:p w14:paraId="25322200" w14:textId="77777777" w:rsidR="001A52B0" w:rsidRDefault="001A52B0" w:rsidP="002A07F5">
            <w:pPr>
              <w:rPr>
                <w:rFonts w:cs="Arial"/>
                <w:sz w:val="24"/>
                <w:szCs w:val="24"/>
              </w:rPr>
            </w:pPr>
            <w:r>
              <w:rPr>
                <w:rFonts w:cs="Arial"/>
                <w:sz w:val="24"/>
                <w:szCs w:val="24"/>
              </w:rPr>
              <w:t>Target Organ - Stomach</w:t>
            </w:r>
          </w:p>
        </w:tc>
        <w:tc>
          <w:tcPr>
            <w:tcW w:w="2326" w:type="dxa"/>
          </w:tcPr>
          <w:p w14:paraId="0F4F1858" w14:textId="77777777" w:rsidR="001A52B0" w:rsidRDefault="001A52B0" w:rsidP="002A07F5">
            <w:pPr>
              <w:rPr>
                <w:rFonts w:cs="Arial"/>
                <w:sz w:val="24"/>
                <w:szCs w:val="24"/>
              </w:rPr>
            </w:pPr>
          </w:p>
        </w:tc>
        <w:tc>
          <w:tcPr>
            <w:tcW w:w="2351" w:type="dxa"/>
          </w:tcPr>
          <w:p w14:paraId="6865A03D" w14:textId="77777777" w:rsidR="001A52B0" w:rsidRDefault="001A52B0" w:rsidP="002A07F5">
            <w:pPr>
              <w:rPr>
                <w:rFonts w:cs="Arial"/>
                <w:sz w:val="24"/>
                <w:szCs w:val="24"/>
              </w:rPr>
            </w:pPr>
          </w:p>
        </w:tc>
        <w:tc>
          <w:tcPr>
            <w:tcW w:w="2096" w:type="dxa"/>
          </w:tcPr>
          <w:p w14:paraId="1DC12DD0" w14:textId="77777777" w:rsidR="001A52B0" w:rsidRDefault="001A52B0" w:rsidP="002A07F5">
            <w:pPr>
              <w:rPr>
                <w:rFonts w:cs="Arial"/>
                <w:sz w:val="24"/>
                <w:szCs w:val="24"/>
              </w:rPr>
            </w:pPr>
          </w:p>
        </w:tc>
      </w:tr>
      <w:tr w:rsidR="001A52B0" w14:paraId="042956D7" w14:textId="77777777" w:rsidTr="001A52B0">
        <w:tc>
          <w:tcPr>
            <w:tcW w:w="2243" w:type="dxa"/>
          </w:tcPr>
          <w:p w14:paraId="0BA461CF" w14:textId="77777777" w:rsidR="001A52B0" w:rsidRDefault="001A52B0" w:rsidP="002A07F5">
            <w:pPr>
              <w:rPr>
                <w:rFonts w:cs="Arial"/>
                <w:sz w:val="24"/>
                <w:szCs w:val="24"/>
              </w:rPr>
            </w:pPr>
            <w:r>
              <w:rPr>
                <w:rFonts w:cs="Arial"/>
                <w:sz w:val="24"/>
                <w:szCs w:val="24"/>
              </w:rPr>
              <w:t>Target Organ - Rectum</w:t>
            </w:r>
          </w:p>
        </w:tc>
        <w:tc>
          <w:tcPr>
            <w:tcW w:w="2326" w:type="dxa"/>
          </w:tcPr>
          <w:p w14:paraId="3C48EC62" w14:textId="77777777" w:rsidR="001A52B0" w:rsidRDefault="001A52B0" w:rsidP="002A07F5">
            <w:pPr>
              <w:rPr>
                <w:rFonts w:cs="Arial"/>
                <w:sz w:val="24"/>
                <w:szCs w:val="24"/>
              </w:rPr>
            </w:pPr>
          </w:p>
        </w:tc>
        <w:tc>
          <w:tcPr>
            <w:tcW w:w="2351" w:type="dxa"/>
          </w:tcPr>
          <w:p w14:paraId="54A14F8E" w14:textId="77777777" w:rsidR="001A52B0" w:rsidRDefault="001A52B0" w:rsidP="002A07F5">
            <w:pPr>
              <w:rPr>
                <w:rFonts w:cs="Arial"/>
                <w:sz w:val="24"/>
                <w:szCs w:val="24"/>
              </w:rPr>
            </w:pPr>
          </w:p>
        </w:tc>
        <w:tc>
          <w:tcPr>
            <w:tcW w:w="2096" w:type="dxa"/>
          </w:tcPr>
          <w:p w14:paraId="4B75E043" w14:textId="77777777" w:rsidR="001A52B0" w:rsidRDefault="001A52B0" w:rsidP="002A07F5">
            <w:pPr>
              <w:rPr>
                <w:rFonts w:cs="Arial"/>
                <w:sz w:val="24"/>
                <w:szCs w:val="24"/>
              </w:rPr>
            </w:pPr>
          </w:p>
        </w:tc>
      </w:tr>
      <w:tr w:rsidR="001A52B0" w14:paraId="765CEF4B" w14:textId="77777777" w:rsidTr="001A52B0">
        <w:tc>
          <w:tcPr>
            <w:tcW w:w="2243" w:type="dxa"/>
          </w:tcPr>
          <w:p w14:paraId="40F52A2E" w14:textId="77777777" w:rsidR="001A52B0" w:rsidRDefault="001A52B0" w:rsidP="002A07F5">
            <w:pPr>
              <w:rPr>
                <w:rFonts w:cs="Arial"/>
                <w:sz w:val="24"/>
                <w:szCs w:val="24"/>
              </w:rPr>
            </w:pPr>
            <w:r>
              <w:rPr>
                <w:rFonts w:cs="Arial"/>
                <w:sz w:val="24"/>
                <w:szCs w:val="24"/>
              </w:rPr>
              <w:t>Target Organ – Colon</w:t>
            </w:r>
          </w:p>
        </w:tc>
        <w:tc>
          <w:tcPr>
            <w:tcW w:w="2326" w:type="dxa"/>
          </w:tcPr>
          <w:p w14:paraId="186009C5" w14:textId="77777777" w:rsidR="001A52B0" w:rsidRDefault="001A52B0" w:rsidP="002A07F5">
            <w:pPr>
              <w:rPr>
                <w:rFonts w:cs="Arial"/>
                <w:sz w:val="24"/>
                <w:szCs w:val="24"/>
              </w:rPr>
            </w:pPr>
          </w:p>
        </w:tc>
        <w:tc>
          <w:tcPr>
            <w:tcW w:w="2351" w:type="dxa"/>
          </w:tcPr>
          <w:p w14:paraId="376382FD" w14:textId="77777777" w:rsidR="001A52B0" w:rsidRDefault="001A52B0" w:rsidP="002A07F5">
            <w:pPr>
              <w:rPr>
                <w:rFonts w:cs="Arial"/>
                <w:sz w:val="24"/>
                <w:szCs w:val="24"/>
              </w:rPr>
            </w:pPr>
          </w:p>
        </w:tc>
        <w:tc>
          <w:tcPr>
            <w:tcW w:w="2096" w:type="dxa"/>
          </w:tcPr>
          <w:p w14:paraId="7FA4F521" w14:textId="77777777" w:rsidR="001A52B0" w:rsidRDefault="001A52B0" w:rsidP="002A07F5">
            <w:pPr>
              <w:rPr>
                <w:rFonts w:cs="Arial"/>
                <w:sz w:val="24"/>
                <w:szCs w:val="24"/>
              </w:rPr>
            </w:pPr>
          </w:p>
        </w:tc>
      </w:tr>
      <w:tr w:rsidR="001A52B0" w14:paraId="4576A5CE" w14:textId="77777777" w:rsidTr="001A52B0">
        <w:tc>
          <w:tcPr>
            <w:tcW w:w="2243" w:type="dxa"/>
          </w:tcPr>
          <w:p w14:paraId="6654F745" w14:textId="77777777" w:rsidR="001A52B0" w:rsidRDefault="001A52B0" w:rsidP="002A07F5">
            <w:pPr>
              <w:rPr>
                <w:rFonts w:cs="Arial"/>
                <w:sz w:val="24"/>
                <w:szCs w:val="24"/>
              </w:rPr>
            </w:pPr>
            <w:r>
              <w:rPr>
                <w:rFonts w:cs="Arial"/>
                <w:sz w:val="24"/>
                <w:szCs w:val="24"/>
              </w:rPr>
              <w:t>Target Organ -Liver</w:t>
            </w:r>
          </w:p>
        </w:tc>
        <w:tc>
          <w:tcPr>
            <w:tcW w:w="2326" w:type="dxa"/>
          </w:tcPr>
          <w:p w14:paraId="649F08FA" w14:textId="77777777" w:rsidR="001A52B0" w:rsidRDefault="001A52B0" w:rsidP="002A07F5">
            <w:pPr>
              <w:rPr>
                <w:rFonts w:cs="Arial"/>
                <w:sz w:val="24"/>
                <w:szCs w:val="24"/>
              </w:rPr>
            </w:pPr>
          </w:p>
        </w:tc>
        <w:tc>
          <w:tcPr>
            <w:tcW w:w="2351" w:type="dxa"/>
          </w:tcPr>
          <w:p w14:paraId="442842C6" w14:textId="77777777" w:rsidR="001A52B0" w:rsidRDefault="001A52B0" w:rsidP="002A07F5">
            <w:pPr>
              <w:rPr>
                <w:rFonts w:cs="Arial"/>
                <w:sz w:val="24"/>
                <w:szCs w:val="24"/>
              </w:rPr>
            </w:pPr>
          </w:p>
        </w:tc>
        <w:tc>
          <w:tcPr>
            <w:tcW w:w="2096" w:type="dxa"/>
          </w:tcPr>
          <w:p w14:paraId="57968B9B" w14:textId="77777777" w:rsidR="001A52B0" w:rsidRDefault="001A52B0" w:rsidP="002A07F5">
            <w:pPr>
              <w:rPr>
                <w:rFonts w:cs="Arial"/>
                <w:sz w:val="24"/>
                <w:szCs w:val="24"/>
              </w:rPr>
            </w:pPr>
          </w:p>
        </w:tc>
      </w:tr>
      <w:tr w:rsidR="001A52B0" w14:paraId="3209FEAC" w14:textId="77777777" w:rsidTr="001A52B0">
        <w:tc>
          <w:tcPr>
            <w:tcW w:w="2243" w:type="dxa"/>
          </w:tcPr>
          <w:p w14:paraId="73C3AA46" w14:textId="77777777" w:rsidR="001A52B0" w:rsidRDefault="001A52B0" w:rsidP="002A07F5">
            <w:pPr>
              <w:rPr>
                <w:rFonts w:cs="Arial"/>
                <w:sz w:val="24"/>
                <w:szCs w:val="24"/>
              </w:rPr>
            </w:pPr>
            <w:r>
              <w:rPr>
                <w:rFonts w:cs="Arial"/>
                <w:sz w:val="24"/>
                <w:szCs w:val="24"/>
              </w:rPr>
              <w:t>Target Organ – Gallbladder</w:t>
            </w:r>
          </w:p>
        </w:tc>
        <w:tc>
          <w:tcPr>
            <w:tcW w:w="2326" w:type="dxa"/>
          </w:tcPr>
          <w:p w14:paraId="3468227C" w14:textId="77777777" w:rsidR="001A52B0" w:rsidRDefault="001A52B0" w:rsidP="002A07F5">
            <w:pPr>
              <w:rPr>
                <w:rFonts w:cs="Arial"/>
                <w:sz w:val="24"/>
                <w:szCs w:val="24"/>
              </w:rPr>
            </w:pPr>
          </w:p>
        </w:tc>
        <w:tc>
          <w:tcPr>
            <w:tcW w:w="2351" w:type="dxa"/>
          </w:tcPr>
          <w:p w14:paraId="19FFCDFC" w14:textId="77777777" w:rsidR="001A52B0" w:rsidRDefault="001A52B0" w:rsidP="002A07F5">
            <w:pPr>
              <w:rPr>
                <w:rFonts w:cs="Arial"/>
                <w:sz w:val="24"/>
                <w:szCs w:val="24"/>
              </w:rPr>
            </w:pPr>
          </w:p>
        </w:tc>
        <w:tc>
          <w:tcPr>
            <w:tcW w:w="2096" w:type="dxa"/>
          </w:tcPr>
          <w:p w14:paraId="058DF559" w14:textId="77777777" w:rsidR="001A52B0" w:rsidRDefault="001A52B0" w:rsidP="002A07F5">
            <w:pPr>
              <w:rPr>
                <w:rFonts w:cs="Arial"/>
                <w:sz w:val="24"/>
                <w:szCs w:val="24"/>
              </w:rPr>
            </w:pPr>
          </w:p>
        </w:tc>
      </w:tr>
      <w:tr w:rsidR="001A52B0" w14:paraId="2793A3CD" w14:textId="77777777" w:rsidTr="001A52B0">
        <w:tc>
          <w:tcPr>
            <w:tcW w:w="2243" w:type="dxa"/>
          </w:tcPr>
          <w:p w14:paraId="447BCDD2" w14:textId="77777777" w:rsidR="001A52B0" w:rsidRDefault="001A52B0" w:rsidP="002A07F5">
            <w:pPr>
              <w:rPr>
                <w:rFonts w:cs="Arial"/>
                <w:sz w:val="24"/>
                <w:szCs w:val="24"/>
              </w:rPr>
            </w:pPr>
            <w:r>
              <w:rPr>
                <w:rFonts w:cs="Arial"/>
                <w:sz w:val="24"/>
                <w:szCs w:val="24"/>
              </w:rPr>
              <w:t>Target Organ – Small Bowel</w:t>
            </w:r>
          </w:p>
        </w:tc>
        <w:tc>
          <w:tcPr>
            <w:tcW w:w="2326" w:type="dxa"/>
          </w:tcPr>
          <w:p w14:paraId="5C93DA1D" w14:textId="77777777" w:rsidR="001A52B0" w:rsidRDefault="001A52B0" w:rsidP="002A07F5">
            <w:pPr>
              <w:rPr>
                <w:rFonts w:cs="Arial"/>
                <w:sz w:val="24"/>
                <w:szCs w:val="24"/>
              </w:rPr>
            </w:pPr>
          </w:p>
        </w:tc>
        <w:tc>
          <w:tcPr>
            <w:tcW w:w="2351" w:type="dxa"/>
          </w:tcPr>
          <w:p w14:paraId="2F2368CC" w14:textId="77777777" w:rsidR="001A52B0" w:rsidRDefault="001A52B0" w:rsidP="002A07F5">
            <w:pPr>
              <w:rPr>
                <w:rFonts w:cs="Arial"/>
                <w:sz w:val="24"/>
                <w:szCs w:val="24"/>
              </w:rPr>
            </w:pPr>
          </w:p>
        </w:tc>
        <w:tc>
          <w:tcPr>
            <w:tcW w:w="2096" w:type="dxa"/>
          </w:tcPr>
          <w:p w14:paraId="7C7820EA" w14:textId="77777777" w:rsidR="001A52B0" w:rsidRDefault="001A52B0" w:rsidP="002A07F5">
            <w:pPr>
              <w:rPr>
                <w:rFonts w:cs="Arial"/>
                <w:sz w:val="24"/>
                <w:szCs w:val="24"/>
              </w:rPr>
            </w:pPr>
          </w:p>
        </w:tc>
      </w:tr>
      <w:tr w:rsidR="001A52B0" w14:paraId="006DE3C0" w14:textId="77777777" w:rsidTr="001A52B0">
        <w:tc>
          <w:tcPr>
            <w:tcW w:w="2243" w:type="dxa"/>
          </w:tcPr>
          <w:p w14:paraId="65FFAD70" w14:textId="77777777" w:rsidR="001A52B0" w:rsidRDefault="001A52B0" w:rsidP="002A07F5">
            <w:pPr>
              <w:rPr>
                <w:rFonts w:cs="Arial"/>
                <w:sz w:val="24"/>
                <w:szCs w:val="24"/>
              </w:rPr>
            </w:pPr>
            <w:r>
              <w:rPr>
                <w:rFonts w:cs="Arial"/>
                <w:sz w:val="24"/>
                <w:szCs w:val="24"/>
              </w:rPr>
              <w:t>Cancer</w:t>
            </w:r>
          </w:p>
        </w:tc>
        <w:tc>
          <w:tcPr>
            <w:tcW w:w="2326" w:type="dxa"/>
          </w:tcPr>
          <w:p w14:paraId="1CAD83D9" w14:textId="77777777" w:rsidR="001A52B0" w:rsidRDefault="001A52B0" w:rsidP="002A07F5">
            <w:pPr>
              <w:rPr>
                <w:rFonts w:cs="Arial"/>
                <w:sz w:val="24"/>
                <w:szCs w:val="24"/>
              </w:rPr>
            </w:pPr>
          </w:p>
        </w:tc>
        <w:tc>
          <w:tcPr>
            <w:tcW w:w="2351" w:type="dxa"/>
          </w:tcPr>
          <w:p w14:paraId="47A7CD5C" w14:textId="77777777" w:rsidR="001A52B0" w:rsidRDefault="001A52B0" w:rsidP="002A07F5">
            <w:pPr>
              <w:rPr>
                <w:rFonts w:cs="Arial"/>
                <w:sz w:val="24"/>
                <w:szCs w:val="24"/>
              </w:rPr>
            </w:pPr>
          </w:p>
        </w:tc>
        <w:tc>
          <w:tcPr>
            <w:tcW w:w="2096" w:type="dxa"/>
          </w:tcPr>
          <w:p w14:paraId="0B7E1EBD" w14:textId="77777777" w:rsidR="001A52B0" w:rsidRDefault="001A52B0" w:rsidP="002A07F5">
            <w:pPr>
              <w:rPr>
                <w:rFonts w:cs="Arial"/>
                <w:sz w:val="24"/>
                <w:szCs w:val="24"/>
              </w:rPr>
            </w:pPr>
          </w:p>
        </w:tc>
      </w:tr>
      <w:tr w:rsidR="001A52B0" w14:paraId="51CFEE09" w14:textId="77777777" w:rsidTr="001A52B0">
        <w:tc>
          <w:tcPr>
            <w:tcW w:w="2243" w:type="dxa"/>
          </w:tcPr>
          <w:p w14:paraId="12C6DAE0" w14:textId="77777777" w:rsidR="001A52B0" w:rsidRDefault="001A52B0" w:rsidP="002A07F5">
            <w:pPr>
              <w:rPr>
                <w:rFonts w:cs="Arial"/>
                <w:sz w:val="24"/>
                <w:szCs w:val="24"/>
              </w:rPr>
            </w:pPr>
            <w:r>
              <w:rPr>
                <w:rFonts w:cs="Arial"/>
                <w:sz w:val="24"/>
                <w:szCs w:val="24"/>
              </w:rPr>
              <w:lastRenderedPageBreak/>
              <w:t>ASA 1</w:t>
            </w:r>
          </w:p>
        </w:tc>
        <w:tc>
          <w:tcPr>
            <w:tcW w:w="2326" w:type="dxa"/>
          </w:tcPr>
          <w:p w14:paraId="71C77799" w14:textId="77777777" w:rsidR="001A52B0" w:rsidRDefault="001A52B0" w:rsidP="002A07F5">
            <w:pPr>
              <w:rPr>
                <w:rFonts w:cs="Arial"/>
                <w:sz w:val="24"/>
                <w:szCs w:val="24"/>
              </w:rPr>
            </w:pPr>
          </w:p>
        </w:tc>
        <w:tc>
          <w:tcPr>
            <w:tcW w:w="2351" w:type="dxa"/>
          </w:tcPr>
          <w:p w14:paraId="0C442514" w14:textId="77777777" w:rsidR="001A52B0" w:rsidRDefault="001A52B0" w:rsidP="002A07F5">
            <w:pPr>
              <w:rPr>
                <w:rFonts w:cs="Arial"/>
                <w:sz w:val="24"/>
                <w:szCs w:val="24"/>
              </w:rPr>
            </w:pPr>
          </w:p>
        </w:tc>
        <w:tc>
          <w:tcPr>
            <w:tcW w:w="2096" w:type="dxa"/>
          </w:tcPr>
          <w:p w14:paraId="2D4F2F22" w14:textId="77777777" w:rsidR="001A52B0" w:rsidRDefault="001A52B0" w:rsidP="002A07F5">
            <w:pPr>
              <w:rPr>
                <w:rFonts w:cs="Arial"/>
                <w:sz w:val="24"/>
                <w:szCs w:val="24"/>
              </w:rPr>
            </w:pPr>
          </w:p>
        </w:tc>
      </w:tr>
      <w:tr w:rsidR="001A52B0" w14:paraId="739FFD46" w14:textId="77777777" w:rsidTr="001A52B0">
        <w:tc>
          <w:tcPr>
            <w:tcW w:w="2243" w:type="dxa"/>
          </w:tcPr>
          <w:p w14:paraId="30EBC270" w14:textId="77777777" w:rsidR="001A52B0" w:rsidRDefault="001A52B0" w:rsidP="002A07F5">
            <w:pPr>
              <w:rPr>
                <w:rFonts w:cs="Arial"/>
                <w:sz w:val="24"/>
                <w:szCs w:val="24"/>
              </w:rPr>
            </w:pPr>
            <w:r>
              <w:rPr>
                <w:rFonts w:cs="Arial"/>
                <w:sz w:val="24"/>
                <w:szCs w:val="24"/>
              </w:rPr>
              <w:t>ASA 2</w:t>
            </w:r>
          </w:p>
        </w:tc>
        <w:tc>
          <w:tcPr>
            <w:tcW w:w="2326" w:type="dxa"/>
          </w:tcPr>
          <w:p w14:paraId="5F8EFD21" w14:textId="77777777" w:rsidR="001A52B0" w:rsidRDefault="001A52B0" w:rsidP="002A07F5">
            <w:pPr>
              <w:rPr>
                <w:rFonts w:cs="Arial"/>
                <w:sz w:val="24"/>
                <w:szCs w:val="24"/>
              </w:rPr>
            </w:pPr>
          </w:p>
        </w:tc>
        <w:tc>
          <w:tcPr>
            <w:tcW w:w="2351" w:type="dxa"/>
          </w:tcPr>
          <w:p w14:paraId="0B91CEE8" w14:textId="77777777" w:rsidR="001A52B0" w:rsidRDefault="001A52B0" w:rsidP="002A07F5">
            <w:pPr>
              <w:rPr>
                <w:rFonts w:cs="Arial"/>
                <w:sz w:val="24"/>
                <w:szCs w:val="24"/>
              </w:rPr>
            </w:pPr>
          </w:p>
        </w:tc>
        <w:tc>
          <w:tcPr>
            <w:tcW w:w="2096" w:type="dxa"/>
          </w:tcPr>
          <w:p w14:paraId="73BB4DAE" w14:textId="77777777" w:rsidR="001A52B0" w:rsidRDefault="001A52B0" w:rsidP="002A07F5">
            <w:pPr>
              <w:rPr>
                <w:rFonts w:cs="Arial"/>
                <w:sz w:val="24"/>
                <w:szCs w:val="24"/>
              </w:rPr>
            </w:pPr>
          </w:p>
        </w:tc>
      </w:tr>
      <w:tr w:rsidR="001A52B0" w14:paraId="34EDA79C" w14:textId="77777777" w:rsidTr="001A52B0">
        <w:tc>
          <w:tcPr>
            <w:tcW w:w="2243" w:type="dxa"/>
          </w:tcPr>
          <w:p w14:paraId="5BC46A61" w14:textId="77777777" w:rsidR="001A52B0" w:rsidRDefault="001A52B0" w:rsidP="002A07F5">
            <w:pPr>
              <w:rPr>
                <w:rFonts w:cs="Arial"/>
                <w:sz w:val="24"/>
                <w:szCs w:val="24"/>
              </w:rPr>
            </w:pPr>
            <w:r>
              <w:rPr>
                <w:rFonts w:cs="Arial"/>
                <w:sz w:val="24"/>
                <w:szCs w:val="24"/>
              </w:rPr>
              <w:t>ASA 3</w:t>
            </w:r>
          </w:p>
        </w:tc>
        <w:tc>
          <w:tcPr>
            <w:tcW w:w="2326" w:type="dxa"/>
          </w:tcPr>
          <w:p w14:paraId="1931E022" w14:textId="77777777" w:rsidR="001A52B0" w:rsidRDefault="001A52B0" w:rsidP="002A07F5">
            <w:pPr>
              <w:rPr>
                <w:rFonts w:cs="Arial"/>
                <w:sz w:val="24"/>
                <w:szCs w:val="24"/>
              </w:rPr>
            </w:pPr>
          </w:p>
        </w:tc>
        <w:tc>
          <w:tcPr>
            <w:tcW w:w="2351" w:type="dxa"/>
          </w:tcPr>
          <w:p w14:paraId="29704A7A" w14:textId="77777777" w:rsidR="001A52B0" w:rsidRDefault="001A52B0" w:rsidP="002A07F5">
            <w:pPr>
              <w:rPr>
                <w:rFonts w:cs="Arial"/>
                <w:sz w:val="24"/>
                <w:szCs w:val="24"/>
              </w:rPr>
            </w:pPr>
          </w:p>
        </w:tc>
        <w:tc>
          <w:tcPr>
            <w:tcW w:w="2096" w:type="dxa"/>
          </w:tcPr>
          <w:p w14:paraId="53E5E0CB" w14:textId="77777777" w:rsidR="001A52B0" w:rsidRDefault="001A52B0" w:rsidP="002A07F5">
            <w:pPr>
              <w:rPr>
                <w:rFonts w:cs="Arial"/>
                <w:sz w:val="24"/>
                <w:szCs w:val="24"/>
              </w:rPr>
            </w:pPr>
          </w:p>
        </w:tc>
      </w:tr>
      <w:tr w:rsidR="001A52B0" w14:paraId="27B85738" w14:textId="77777777" w:rsidTr="001A52B0">
        <w:tc>
          <w:tcPr>
            <w:tcW w:w="2243" w:type="dxa"/>
          </w:tcPr>
          <w:p w14:paraId="1C43D9AD" w14:textId="77777777" w:rsidR="001A52B0" w:rsidRDefault="001A52B0" w:rsidP="002A07F5">
            <w:pPr>
              <w:rPr>
                <w:rFonts w:cs="Arial"/>
                <w:sz w:val="24"/>
                <w:szCs w:val="24"/>
              </w:rPr>
            </w:pPr>
            <w:r>
              <w:rPr>
                <w:rFonts w:cs="Arial"/>
                <w:sz w:val="24"/>
                <w:szCs w:val="24"/>
              </w:rPr>
              <w:t>Type of Surgery – Clean</w:t>
            </w:r>
          </w:p>
        </w:tc>
        <w:tc>
          <w:tcPr>
            <w:tcW w:w="2326" w:type="dxa"/>
          </w:tcPr>
          <w:p w14:paraId="720278B1" w14:textId="77777777" w:rsidR="001A52B0" w:rsidRDefault="001A52B0" w:rsidP="002A07F5">
            <w:pPr>
              <w:rPr>
                <w:rFonts w:cs="Arial"/>
                <w:sz w:val="24"/>
                <w:szCs w:val="24"/>
              </w:rPr>
            </w:pPr>
          </w:p>
        </w:tc>
        <w:tc>
          <w:tcPr>
            <w:tcW w:w="2351" w:type="dxa"/>
          </w:tcPr>
          <w:p w14:paraId="63DD1D01" w14:textId="77777777" w:rsidR="001A52B0" w:rsidRDefault="001A52B0" w:rsidP="002A07F5">
            <w:pPr>
              <w:rPr>
                <w:rFonts w:cs="Arial"/>
                <w:sz w:val="24"/>
                <w:szCs w:val="24"/>
              </w:rPr>
            </w:pPr>
          </w:p>
        </w:tc>
        <w:tc>
          <w:tcPr>
            <w:tcW w:w="2096" w:type="dxa"/>
          </w:tcPr>
          <w:p w14:paraId="34AE8F33" w14:textId="77777777" w:rsidR="001A52B0" w:rsidRDefault="001A52B0" w:rsidP="002A07F5">
            <w:pPr>
              <w:rPr>
                <w:rFonts w:cs="Arial"/>
                <w:sz w:val="24"/>
                <w:szCs w:val="24"/>
              </w:rPr>
            </w:pPr>
          </w:p>
        </w:tc>
      </w:tr>
      <w:tr w:rsidR="001A52B0" w14:paraId="4ED8BAAE" w14:textId="77777777" w:rsidTr="001A52B0">
        <w:tc>
          <w:tcPr>
            <w:tcW w:w="2243" w:type="dxa"/>
          </w:tcPr>
          <w:p w14:paraId="65F6C1F4" w14:textId="77777777" w:rsidR="001A52B0" w:rsidRDefault="001A52B0" w:rsidP="002A07F5">
            <w:pPr>
              <w:rPr>
                <w:rFonts w:cs="Arial"/>
                <w:sz w:val="24"/>
                <w:szCs w:val="24"/>
              </w:rPr>
            </w:pPr>
            <w:r>
              <w:rPr>
                <w:rFonts w:cs="Arial"/>
                <w:sz w:val="24"/>
                <w:szCs w:val="24"/>
              </w:rPr>
              <w:t>Type of Surgery – Clean-Contaminated</w:t>
            </w:r>
          </w:p>
        </w:tc>
        <w:tc>
          <w:tcPr>
            <w:tcW w:w="2326" w:type="dxa"/>
          </w:tcPr>
          <w:p w14:paraId="467B99D6" w14:textId="77777777" w:rsidR="001A52B0" w:rsidRDefault="001A52B0" w:rsidP="002A07F5">
            <w:pPr>
              <w:rPr>
                <w:rFonts w:cs="Arial"/>
                <w:sz w:val="24"/>
                <w:szCs w:val="24"/>
              </w:rPr>
            </w:pPr>
          </w:p>
        </w:tc>
        <w:tc>
          <w:tcPr>
            <w:tcW w:w="2351" w:type="dxa"/>
          </w:tcPr>
          <w:p w14:paraId="0EC98BAD" w14:textId="77777777" w:rsidR="001A52B0" w:rsidRDefault="001A52B0" w:rsidP="002A07F5">
            <w:pPr>
              <w:rPr>
                <w:rFonts w:cs="Arial"/>
                <w:sz w:val="24"/>
                <w:szCs w:val="24"/>
              </w:rPr>
            </w:pPr>
          </w:p>
        </w:tc>
        <w:tc>
          <w:tcPr>
            <w:tcW w:w="2096" w:type="dxa"/>
          </w:tcPr>
          <w:p w14:paraId="650012A9" w14:textId="77777777" w:rsidR="001A52B0" w:rsidRDefault="001A52B0" w:rsidP="002A07F5">
            <w:pPr>
              <w:rPr>
                <w:rFonts w:cs="Arial"/>
                <w:sz w:val="24"/>
                <w:szCs w:val="24"/>
              </w:rPr>
            </w:pPr>
          </w:p>
        </w:tc>
      </w:tr>
      <w:tr w:rsidR="001A52B0" w14:paraId="517E199A" w14:textId="77777777" w:rsidTr="001A52B0">
        <w:tc>
          <w:tcPr>
            <w:tcW w:w="2243" w:type="dxa"/>
          </w:tcPr>
          <w:p w14:paraId="402E1C3B" w14:textId="77777777" w:rsidR="001A52B0" w:rsidRDefault="001A52B0" w:rsidP="002A07F5">
            <w:pPr>
              <w:rPr>
                <w:rFonts w:cs="Arial"/>
                <w:sz w:val="24"/>
                <w:szCs w:val="24"/>
              </w:rPr>
            </w:pPr>
            <w:r>
              <w:rPr>
                <w:rFonts w:cs="Arial"/>
                <w:sz w:val="24"/>
                <w:szCs w:val="24"/>
              </w:rPr>
              <w:t>Blood Loss, mL</w:t>
            </w:r>
          </w:p>
        </w:tc>
        <w:tc>
          <w:tcPr>
            <w:tcW w:w="2326" w:type="dxa"/>
          </w:tcPr>
          <w:p w14:paraId="43FDC9DE" w14:textId="77777777" w:rsidR="001A52B0" w:rsidRDefault="001A52B0" w:rsidP="002A07F5">
            <w:pPr>
              <w:rPr>
                <w:rFonts w:cs="Arial"/>
                <w:sz w:val="24"/>
                <w:szCs w:val="24"/>
              </w:rPr>
            </w:pPr>
          </w:p>
        </w:tc>
        <w:tc>
          <w:tcPr>
            <w:tcW w:w="2351" w:type="dxa"/>
          </w:tcPr>
          <w:p w14:paraId="7A361998" w14:textId="77777777" w:rsidR="001A52B0" w:rsidRDefault="001A52B0" w:rsidP="002A07F5">
            <w:pPr>
              <w:rPr>
                <w:rFonts w:cs="Arial"/>
                <w:sz w:val="24"/>
                <w:szCs w:val="24"/>
              </w:rPr>
            </w:pPr>
          </w:p>
        </w:tc>
        <w:tc>
          <w:tcPr>
            <w:tcW w:w="2096" w:type="dxa"/>
          </w:tcPr>
          <w:p w14:paraId="0880D528" w14:textId="77777777" w:rsidR="001A52B0" w:rsidRDefault="001A52B0" w:rsidP="002A07F5">
            <w:pPr>
              <w:rPr>
                <w:rFonts w:cs="Arial"/>
                <w:sz w:val="24"/>
                <w:szCs w:val="24"/>
              </w:rPr>
            </w:pPr>
          </w:p>
        </w:tc>
      </w:tr>
      <w:tr w:rsidR="001A52B0" w14:paraId="23D26F84" w14:textId="77777777" w:rsidTr="001A52B0">
        <w:tc>
          <w:tcPr>
            <w:tcW w:w="2243" w:type="dxa"/>
          </w:tcPr>
          <w:p w14:paraId="6DA8FA04" w14:textId="77777777" w:rsidR="001A52B0" w:rsidRDefault="001A52B0" w:rsidP="002A07F5">
            <w:pPr>
              <w:rPr>
                <w:rFonts w:cs="Arial"/>
                <w:sz w:val="24"/>
                <w:szCs w:val="24"/>
              </w:rPr>
            </w:pPr>
            <w:r>
              <w:rPr>
                <w:rFonts w:cs="Arial"/>
                <w:sz w:val="24"/>
                <w:szCs w:val="24"/>
              </w:rPr>
              <w:t>Duration of Surgery, min</w:t>
            </w:r>
          </w:p>
        </w:tc>
        <w:tc>
          <w:tcPr>
            <w:tcW w:w="2326" w:type="dxa"/>
          </w:tcPr>
          <w:p w14:paraId="068C59D4" w14:textId="77777777" w:rsidR="001A52B0" w:rsidRDefault="001A52B0" w:rsidP="002A07F5">
            <w:pPr>
              <w:rPr>
                <w:rFonts w:cs="Arial"/>
                <w:sz w:val="24"/>
                <w:szCs w:val="24"/>
              </w:rPr>
            </w:pPr>
          </w:p>
        </w:tc>
        <w:tc>
          <w:tcPr>
            <w:tcW w:w="2351" w:type="dxa"/>
          </w:tcPr>
          <w:p w14:paraId="515EBC8F" w14:textId="77777777" w:rsidR="001A52B0" w:rsidRDefault="001A52B0" w:rsidP="002A07F5">
            <w:pPr>
              <w:rPr>
                <w:rFonts w:cs="Arial"/>
                <w:sz w:val="24"/>
                <w:szCs w:val="24"/>
              </w:rPr>
            </w:pPr>
          </w:p>
        </w:tc>
        <w:tc>
          <w:tcPr>
            <w:tcW w:w="2096" w:type="dxa"/>
          </w:tcPr>
          <w:p w14:paraId="3A7489AC" w14:textId="77777777" w:rsidR="001A52B0" w:rsidRDefault="001A52B0" w:rsidP="002A07F5">
            <w:pPr>
              <w:rPr>
                <w:rFonts w:cs="Arial"/>
                <w:sz w:val="24"/>
                <w:szCs w:val="24"/>
              </w:rPr>
            </w:pPr>
          </w:p>
        </w:tc>
      </w:tr>
      <w:tr w:rsidR="001A52B0" w14:paraId="714A421E" w14:textId="77777777" w:rsidTr="001A52B0">
        <w:tc>
          <w:tcPr>
            <w:tcW w:w="2243" w:type="dxa"/>
          </w:tcPr>
          <w:p w14:paraId="5B0CE13C" w14:textId="77777777" w:rsidR="001A52B0" w:rsidRDefault="001A52B0" w:rsidP="002A07F5">
            <w:pPr>
              <w:rPr>
                <w:rFonts w:cs="Arial"/>
                <w:sz w:val="24"/>
                <w:szCs w:val="24"/>
              </w:rPr>
            </w:pPr>
            <w:r>
              <w:rPr>
                <w:rFonts w:cs="Arial"/>
                <w:sz w:val="24"/>
                <w:szCs w:val="24"/>
              </w:rPr>
              <w:t>Intraoperative Blood Transfusion</w:t>
            </w:r>
          </w:p>
        </w:tc>
        <w:tc>
          <w:tcPr>
            <w:tcW w:w="2326" w:type="dxa"/>
          </w:tcPr>
          <w:p w14:paraId="1829A32D" w14:textId="77777777" w:rsidR="001A52B0" w:rsidRDefault="001A52B0" w:rsidP="002A07F5">
            <w:pPr>
              <w:rPr>
                <w:rFonts w:cs="Arial"/>
                <w:sz w:val="24"/>
                <w:szCs w:val="24"/>
              </w:rPr>
            </w:pPr>
          </w:p>
        </w:tc>
        <w:tc>
          <w:tcPr>
            <w:tcW w:w="2351" w:type="dxa"/>
          </w:tcPr>
          <w:p w14:paraId="1065A9CD" w14:textId="77777777" w:rsidR="001A52B0" w:rsidRDefault="001A52B0" w:rsidP="002A07F5">
            <w:pPr>
              <w:rPr>
                <w:rFonts w:cs="Arial"/>
                <w:sz w:val="24"/>
                <w:szCs w:val="24"/>
              </w:rPr>
            </w:pPr>
          </w:p>
        </w:tc>
        <w:tc>
          <w:tcPr>
            <w:tcW w:w="2096" w:type="dxa"/>
          </w:tcPr>
          <w:p w14:paraId="272FD6A5" w14:textId="77777777" w:rsidR="001A52B0" w:rsidRDefault="001A52B0" w:rsidP="002A07F5">
            <w:pPr>
              <w:rPr>
                <w:rFonts w:cs="Arial"/>
                <w:sz w:val="24"/>
                <w:szCs w:val="24"/>
              </w:rPr>
            </w:pPr>
          </w:p>
        </w:tc>
      </w:tr>
      <w:tr w:rsidR="001A52B0" w14:paraId="18F83BEC" w14:textId="77777777" w:rsidTr="001A52B0">
        <w:tc>
          <w:tcPr>
            <w:tcW w:w="2243" w:type="dxa"/>
          </w:tcPr>
          <w:p w14:paraId="48D7725B" w14:textId="77777777" w:rsidR="001A52B0" w:rsidRDefault="001A52B0" w:rsidP="002A07F5">
            <w:pPr>
              <w:rPr>
                <w:rFonts w:cs="Arial"/>
                <w:sz w:val="24"/>
                <w:szCs w:val="24"/>
              </w:rPr>
            </w:pPr>
            <w:r>
              <w:rPr>
                <w:rFonts w:cs="Arial"/>
                <w:sz w:val="24"/>
                <w:szCs w:val="24"/>
              </w:rPr>
              <w:t>Number of Blood Unit Transfusion</w:t>
            </w:r>
          </w:p>
        </w:tc>
        <w:tc>
          <w:tcPr>
            <w:tcW w:w="2326" w:type="dxa"/>
          </w:tcPr>
          <w:p w14:paraId="0C4AF7D6" w14:textId="77777777" w:rsidR="001A52B0" w:rsidRDefault="001A52B0" w:rsidP="002A07F5">
            <w:pPr>
              <w:rPr>
                <w:rFonts w:cs="Arial"/>
                <w:sz w:val="24"/>
                <w:szCs w:val="24"/>
              </w:rPr>
            </w:pPr>
          </w:p>
        </w:tc>
        <w:tc>
          <w:tcPr>
            <w:tcW w:w="2351" w:type="dxa"/>
          </w:tcPr>
          <w:p w14:paraId="33127A00" w14:textId="77777777" w:rsidR="001A52B0" w:rsidRDefault="001A52B0" w:rsidP="002A07F5">
            <w:pPr>
              <w:rPr>
                <w:rFonts w:cs="Arial"/>
                <w:sz w:val="24"/>
                <w:szCs w:val="24"/>
              </w:rPr>
            </w:pPr>
          </w:p>
        </w:tc>
        <w:tc>
          <w:tcPr>
            <w:tcW w:w="2096" w:type="dxa"/>
          </w:tcPr>
          <w:p w14:paraId="66DF20BF" w14:textId="77777777" w:rsidR="001A52B0" w:rsidRDefault="001A52B0" w:rsidP="002A07F5">
            <w:pPr>
              <w:rPr>
                <w:rFonts w:cs="Arial"/>
                <w:sz w:val="24"/>
                <w:szCs w:val="24"/>
              </w:rPr>
            </w:pPr>
          </w:p>
        </w:tc>
      </w:tr>
    </w:tbl>
    <w:p w14:paraId="061F7BDE" w14:textId="77777777" w:rsidR="00D9064D" w:rsidRDefault="00D9064D" w:rsidP="002A07F5">
      <w:pPr>
        <w:rPr>
          <w:rFonts w:cs="Arial"/>
          <w:sz w:val="24"/>
          <w:szCs w:val="24"/>
        </w:rPr>
      </w:pPr>
    </w:p>
    <w:p w14:paraId="00DFB0CB" w14:textId="77777777" w:rsidR="000B4DFA" w:rsidRPr="00682A13" w:rsidRDefault="000B4DFA" w:rsidP="002A07F5">
      <w:pPr>
        <w:rPr>
          <w:rFonts w:cs="Arial"/>
          <w:b/>
          <w:bCs/>
          <w:sz w:val="24"/>
          <w:szCs w:val="24"/>
        </w:rPr>
      </w:pPr>
      <w:r w:rsidRPr="00682A13">
        <w:rPr>
          <w:rFonts w:cs="Arial"/>
          <w:b/>
          <w:bCs/>
          <w:sz w:val="24"/>
          <w:szCs w:val="24"/>
        </w:rPr>
        <w:t>Comparison Of blood Sugar – between Honey and Placebo Group</w:t>
      </w:r>
    </w:p>
    <w:tbl>
      <w:tblPr>
        <w:tblStyle w:val="TableGrid"/>
        <w:tblW w:w="0" w:type="auto"/>
        <w:tblLook w:val="04A0" w:firstRow="1" w:lastRow="0" w:firstColumn="1" w:lastColumn="0" w:noHBand="0" w:noVBand="1"/>
      </w:tblPr>
      <w:tblGrid>
        <w:gridCol w:w="2254"/>
        <w:gridCol w:w="2254"/>
        <w:gridCol w:w="2254"/>
        <w:gridCol w:w="2254"/>
      </w:tblGrid>
      <w:tr w:rsidR="00650CC3" w14:paraId="3DA562D1" w14:textId="77777777" w:rsidTr="00650CC3">
        <w:tc>
          <w:tcPr>
            <w:tcW w:w="2254" w:type="dxa"/>
          </w:tcPr>
          <w:p w14:paraId="208E179E" w14:textId="77777777" w:rsidR="00650CC3" w:rsidRDefault="00650CC3" w:rsidP="002A07F5">
            <w:pPr>
              <w:rPr>
                <w:rFonts w:cs="Arial"/>
                <w:sz w:val="24"/>
                <w:szCs w:val="24"/>
              </w:rPr>
            </w:pPr>
            <w:r>
              <w:rPr>
                <w:rFonts w:cs="Arial"/>
                <w:sz w:val="24"/>
                <w:szCs w:val="24"/>
              </w:rPr>
              <w:t>Blood Sugar Timing</w:t>
            </w:r>
          </w:p>
        </w:tc>
        <w:tc>
          <w:tcPr>
            <w:tcW w:w="2254" w:type="dxa"/>
          </w:tcPr>
          <w:p w14:paraId="062CC0E6" w14:textId="77777777" w:rsidR="00650CC3" w:rsidRDefault="00650CC3" w:rsidP="002A07F5">
            <w:pPr>
              <w:rPr>
                <w:rFonts w:cs="Arial"/>
                <w:sz w:val="24"/>
                <w:szCs w:val="24"/>
              </w:rPr>
            </w:pPr>
            <w:proofErr w:type="spellStart"/>
            <w:r>
              <w:rPr>
                <w:rFonts w:cs="Arial"/>
                <w:sz w:val="24"/>
                <w:szCs w:val="24"/>
              </w:rPr>
              <w:t>Kelulut</w:t>
            </w:r>
            <w:proofErr w:type="spellEnd"/>
            <w:r>
              <w:rPr>
                <w:rFonts w:cs="Arial"/>
                <w:sz w:val="24"/>
                <w:szCs w:val="24"/>
              </w:rPr>
              <w:t xml:space="preserve"> Honey (n =)</w:t>
            </w:r>
          </w:p>
        </w:tc>
        <w:tc>
          <w:tcPr>
            <w:tcW w:w="2254" w:type="dxa"/>
          </w:tcPr>
          <w:p w14:paraId="7DF0F4E1" w14:textId="77777777" w:rsidR="00650CC3" w:rsidRDefault="00650CC3" w:rsidP="002A07F5">
            <w:pPr>
              <w:rPr>
                <w:rFonts w:cs="Arial"/>
                <w:sz w:val="24"/>
                <w:szCs w:val="24"/>
              </w:rPr>
            </w:pPr>
            <w:r>
              <w:rPr>
                <w:rFonts w:cs="Arial"/>
                <w:sz w:val="24"/>
                <w:szCs w:val="24"/>
              </w:rPr>
              <w:t>Placebo (n=)</w:t>
            </w:r>
          </w:p>
        </w:tc>
        <w:tc>
          <w:tcPr>
            <w:tcW w:w="2254" w:type="dxa"/>
          </w:tcPr>
          <w:p w14:paraId="1FEF6293" w14:textId="77777777" w:rsidR="00650CC3" w:rsidRDefault="00650CC3" w:rsidP="002A07F5">
            <w:pPr>
              <w:rPr>
                <w:rFonts w:cs="Arial"/>
                <w:sz w:val="24"/>
                <w:szCs w:val="24"/>
              </w:rPr>
            </w:pPr>
            <w:r>
              <w:rPr>
                <w:rFonts w:cs="Arial"/>
                <w:sz w:val="24"/>
                <w:szCs w:val="24"/>
              </w:rPr>
              <w:t>P</w:t>
            </w:r>
          </w:p>
        </w:tc>
      </w:tr>
      <w:tr w:rsidR="00650CC3" w14:paraId="45FB61E7" w14:textId="77777777" w:rsidTr="00650CC3">
        <w:tc>
          <w:tcPr>
            <w:tcW w:w="2254" w:type="dxa"/>
          </w:tcPr>
          <w:p w14:paraId="0CCCB55C" w14:textId="77777777" w:rsidR="00650CC3" w:rsidRDefault="003C27DA" w:rsidP="002A07F5">
            <w:pPr>
              <w:rPr>
                <w:rFonts w:cs="Arial"/>
                <w:sz w:val="24"/>
                <w:szCs w:val="24"/>
              </w:rPr>
            </w:pPr>
            <w:r>
              <w:rPr>
                <w:rFonts w:cs="Arial"/>
                <w:sz w:val="24"/>
                <w:szCs w:val="24"/>
              </w:rPr>
              <w:t>Admission</w:t>
            </w:r>
          </w:p>
        </w:tc>
        <w:tc>
          <w:tcPr>
            <w:tcW w:w="2254" w:type="dxa"/>
          </w:tcPr>
          <w:p w14:paraId="24563E33" w14:textId="77777777" w:rsidR="00650CC3" w:rsidRDefault="00650CC3" w:rsidP="002A07F5">
            <w:pPr>
              <w:rPr>
                <w:rFonts w:cs="Arial"/>
                <w:sz w:val="24"/>
                <w:szCs w:val="24"/>
              </w:rPr>
            </w:pPr>
          </w:p>
        </w:tc>
        <w:tc>
          <w:tcPr>
            <w:tcW w:w="2254" w:type="dxa"/>
          </w:tcPr>
          <w:p w14:paraId="1B9CF1B6" w14:textId="77777777" w:rsidR="00650CC3" w:rsidRDefault="00650CC3" w:rsidP="002A07F5">
            <w:pPr>
              <w:rPr>
                <w:rFonts w:cs="Arial"/>
                <w:sz w:val="24"/>
                <w:szCs w:val="24"/>
              </w:rPr>
            </w:pPr>
          </w:p>
        </w:tc>
        <w:tc>
          <w:tcPr>
            <w:tcW w:w="2254" w:type="dxa"/>
          </w:tcPr>
          <w:p w14:paraId="6EF19C05" w14:textId="77777777" w:rsidR="00650CC3" w:rsidRDefault="00650CC3" w:rsidP="002A07F5">
            <w:pPr>
              <w:rPr>
                <w:rFonts w:cs="Arial"/>
                <w:sz w:val="24"/>
                <w:szCs w:val="24"/>
              </w:rPr>
            </w:pPr>
          </w:p>
        </w:tc>
      </w:tr>
      <w:tr w:rsidR="00650CC3" w14:paraId="4CEE3922" w14:textId="77777777" w:rsidTr="00650CC3">
        <w:tc>
          <w:tcPr>
            <w:tcW w:w="2254" w:type="dxa"/>
          </w:tcPr>
          <w:p w14:paraId="57E7BEF2" w14:textId="77777777" w:rsidR="00650CC3" w:rsidRDefault="00650CC3" w:rsidP="002A07F5">
            <w:pPr>
              <w:rPr>
                <w:rFonts w:cs="Arial"/>
                <w:sz w:val="24"/>
                <w:szCs w:val="24"/>
              </w:rPr>
            </w:pPr>
            <w:r>
              <w:rPr>
                <w:rFonts w:cs="Arial"/>
                <w:sz w:val="24"/>
                <w:szCs w:val="24"/>
              </w:rPr>
              <w:t>Induction</w:t>
            </w:r>
          </w:p>
        </w:tc>
        <w:tc>
          <w:tcPr>
            <w:tcW w:w="2254" w:type="dxa"/>
          </w:tcPr>
          <w:p w14:paraId="7095368F" w14:textId="77777777" w:rsidR="00650CC3" w:rsidRDefault="00650CC3" w:rsidP="002A07F5">
            <w:pPr>
              <w:rPr>
                <w:rFonts w:cs="Arial"/>
                <w:sz w:val="24"/>
                <w:szCs w:val="24"/>
              </w:rPr>
            </w:pPr>
          </w:p>
        </w:tc>
        <w:tc>
          <w:tcPr>
            <w:tcW w:w="2254" w:type="dxa"/>
          </w:tcPr>
          <w:p w14:paraId="275AF453" w14:textId="77777777" w:rsidR="00650CC3" w:rsidRDefault="00650CC3" w:rsidP="002A07F5">
            <w:pPr>
              <w:rPr>
                <w:rFonts w:cs="Arial"/>
                <w:sz w:val="24"/>
                <w:szCs w:val="24"/>
              </w:rPr>
            </w:pPr>
          </w:p>
        </w:tc>
        <w:tc>
          <w:tcPr>
            <w:tcW w:w="2254" w:type="dxa"/>
          </w:tcPr>
          <w:p w14:paraId="675BEF0A" w14:textId="77777777" w:rsidR="00650CC3" w:rsidRDefault="00650CC3" w:rsidP="002A07F5">
            <w:pPr>
              <w:rPr>
                <w:rFonts w:cs="Arial"/>
                <w:sz w:val="24"/>
                <w:szCs w:val="24"/>
              </w:rPr>
            </w:pPr>
          </w:p>
        </w:tc>
      </w:tr>
      <w:tr w:rsidR="00650CC3" w14:paraId="3D470815" w14:textId="77777777" w:rsidTr="00650CC3">
        <w:tc>
          <w:tcPr>
            <w:tcW w:w="2254" w:type="dxa"/>
          </w:tcPr>
          <w:p w14:paraId="6A12B9C5" w14:textId="77777777" w:rsidR="00650CC3" w:rsidRDefault="00650CC3" w:rsidP="002A07F5">
            <w:pPr>
              <w:rPr>
                <w:rFonts w:cs="Arial"/>
                <w:sz w:val="24"/>
                <w:szCs w:val="24"/>
              </w:rPr>
            </w:pPr>
            <w:r>
              <w:rPr>
                <w:rFonts w:cs="Arial"/>
                <w:sz w:val="24"/>
                <w:szCs w:val="24"/>
              </w:rPr>
              <w:t>1 Hour after Incision</w:t>
            </w:r>
          </w:p>
        </w:tc>
        <w:tc>
          <w:tcPr>
            <w:tcW w:w="2254" w:type="dxa"/>
          </w:tcPr>
          <w:p w14:paraId="6B6DB466" w14:textId="77777777" w:rsidR="00650CC3" w:rsidRDefault="00650CC3" w:rsidP="002A07F5">
            <w:pPr>
              <w:rPr>
                <w:rFonts w:cs="Arial"/>
                <w:sz w:val="24"/>
                <w:szCs w:val="24"/>
              </w:rPr>
            </w:pPr>
          </w:p>
        </w:tc>
        <w:tc>
          <w:tcPr>
            <w:tcW w:w="2254" w:type="dxa"/>
          </w:tcPr>
          <w:p w14:paraId="6AAE943B" w14:textId="77777777" w:rsidR="00650CC3" w:rsidRDefault="00650CC3" w:rsidP="002A07F5">
            <w:pPr>
              <w:rPr>
                <w:rFonts w:cs="Arial"/>
                <w:sz w:val="24"/>
                <w:szCs w:val="24"/>
              </w:rPr>
            </w:pPr>
          </w:p>
        </w:tc>
        <w:tc>
          <w:tcPr>
            <w:tcW w:w="2254" w:type="dxa"/>
          </w:tcPr>
          <w:p w14:paraId="467979EB" w14:textId="77777777" w:rsidR="00650CC3" w:rsidRDefault="00650CC3" w:rsidP="002A07F5">
            <w:pPr>
              <w:rPr>
                <w:rFonts w:cs="Arial"/>
                <w:sz w:val="24"/>
                <w:szCs w:val="24"/>
              </w:rPr>
            </w:pPr>
          </w:p>
        </w:tc>
      </w:tr>
      <w:tr w:rsidR="00650CC3" w14:paraId="415CE5A8" w14:textId="77777777" w:rsidTr="00650CC3">
        <w:tc>
          <w:tcPr>
            <w:tcW w:w="2254" w:type="dxa"/>
          </w:tcPr>
          <w:p w14:paraId="690DF40E" w14:textId="77777777" w:rsidR="00650CC3" w:rsidRDefault="00650CC3" w:rsidP="002A07F5">
            <w:pPr>
              <w:rPr>
                <w:rFonts w:cs="Arial"/>
                <w:sz w:val="24"/>
                <w:szCs w:val="24"/>
              </w:rPr>
            </w:pPr>
            <w:r>
              <w:rPr>
                <w:rFonts w:cs="Arial"/>
                <w:sz w:val="24"/>
                <w:szCs w:val="24"/>
              </w:rPr>
              <w:t>End of Surgery</w:t>
            </w:r>
          </w:p>
        </w:tc>
        <w:tc>
          <w:tcPr>
            <w:tcW w:w="2254" w:type="dxa"/>
          </w:tcPr>
          <w:p w14:paraId="5758A28A" w14:textId="77777777" w:rsidR="00650CC3" w:rsidRDefault="00650CC3" w:rsidP="002A07F5">
            <w:pPr>
              <w:rPr>
                <w:rFonts w:cs="Arial"/>
                <w:sz w:val="24"/>
                <w:szCs w:val="24"/>
              </w:rPr>
            </w:pPr>
          </w:p>
        </w:tc>
        <w:tc>
          <w:tcPr>
            <w:tcW w:w="2254" w:type="dxa"/>
          </w:tcPr>
          <w:p w14:paraId="7E605FB8" w14:textId="77777777" w:rsidR="00650CC3" w:rsidRDefault="00650CC3" w:rsidP="002A07F5">
            <w:pPr>
              <w:rPr>
                <w:rFonts w:cs="Arial"/>
                <w:sz w:val="24"/>
                <w:szCs w:val="24"/>
              </w:rPr>
            </w:pPr>
          </w:p>
        </w:tc>
        <w:tc>
          <w:tcPr>
            <w:tcW w:w="2254" w:type="dxa"/>
          </w:tcPr>
          <w:p w14:paraId="52452302" w14:textId="77777777" w:rsidR="00650CC3" w:rsidRDefault="00650CC3" w:rsidP="002A07F5">
            <w:pPr>
              <w:rPr>
                <w:rFonts w:cs="Arial"/>
                <w:sz w:val="24"/>
                <w:szCs w:val="24"/>
              </w:rPr>
            </w:pPr>
          </w:p>
        </w:tc>
      </w:tr>
      <w:tr w:rsidR="00650CC3" w14:paraId="07BDCA38" w14:textId="77777777" w:rsidTr="00650CC3">
        <w:tc>
          <w:tcPr>
            <w:tcW w:w="2254" w:type="dxa"/>
          </w:tcPr>
          <w:p w14:paraId="23E34762" w14:textId="77777777" w:rsidR="00650CC3" w:rsidRDefault="00650CC3" w:rsidP="002A07F5">
            <w:pPr>
              <w:rPr>
                <w:rFonts w:cs="Arial"/>
                <w:sz w:val="24"/>
                <w:szCs w:val="24"/>
              </w:rPr>
            </w:pPr>
            <w:r>
              <w:rPr>
                <w:rFonts w:cs="Arial"/>
                <w:sz w:val="24"/>
                <w:szCs w:val="24"/>
              </w:rPr>
              <w:t>Day 1-6 am</w:t>
            </w:r>
          </w:p>
        </w:tc>
        <w:tc>
          <w:tcPr>
            <w:tcW w:w="2254" w:type="dxa"/>
          </w:tcPr>
          <w:p w14:paraId="61363CE9" w14:textId="77777777" w:rsidR="00650CC3" w:rsidRDefault="00650CC3" w:rsidP="002A07F5">
            <w:pPr>
              <w:rPr>
                <w:rFonts w:cs="Arial"/>
                <w:sz w:val="24"/>
                <w:szCs w:val="24"/>
              </w:rPr>
            </w:pPr>
          </w:p>
        </w:tc>
        <w:tc>
          <w:tcPr>
            <w:tcW w:w="2254" w:type="dxa"/>
          </w:tcPr>
          <w:p w14:paraId="78CBAD54" w14:textId="77777777" w:rsidR="00650CC3" w:rsidRDefault="00650CC3" w:rsidP="002A07F5">
            <w:pPr>
              <w:rPr>
                <w:rFonts w:cs="Arial"/>
                <w:sz w:val="24"/>
                <w:szCs w:val="24"/>
              </w:rPr>
            </w:pPr>
          </w:p>
        </w:tc>
        <w:tc>
          <w:tcPr>
            <w:tcW w:w="2254" w:type="dxa"/>
          </w:tcPr>
          <w:p w14:paraId="38C564EE" w14:textId="77777777" w:rsidR="00650CC3" w:rsidRDefault="00650CC3" w:rsidP="002A07F5">
            <w:pPr>
              <w:rPr>
                <w:rFonts w:cs="Arial"/>
                <w:sz w:val="24"/>
                <w:szCs w:val="24"/>
              </w:rPr>
            </w:pPr>
          </w:p>
        </w:tc>
      </w:tr>
      <w:tr w:rsidR="00650CC3" w14:paraId="59329DE1" w14:textId="77777777" w:rsidTr="00650CC3">
        <w:tc>
          <w:tcPr>
            <w:tcW w:w="2254" w:type="dxa"/>
          </w:tcPr>
          <w:p w14:paraId="17036BF6" w14:textId="77777777" w:rsidR="00650CC3" w:rsidRDefault="00650CC3" w:rsidP="002A07F5">
            <w:pPr>
              <w:rPr>
                <w:rFonts w:cs="Arial"/>
                <w:sz w:val="24"/>
                <w:szCs w:val="24"/>
              </w:rPr>
            </w:pPr>
            <w:r>
              <w:rPr>
                <w:rFonts w:cs="Arial"/>
                <w:sz w:val="24"/>
                <w:szCs w:val="24"/>
              </w:rPr>
              <w:t>Day 1-12 Pm</w:t>
            </w:r>
          </w:p>
        </w:tc>
        <w:tc>
          <w:tcPr>
            <w:tcW w:w="2254" w:type="dxa"/>
          </w:tcPr>
          <w:p w14:paraId="795176E2" w14:textId="77777777" w:rsidR="00650CC3" w:rsidRDefault="00650CC3" w:rsidP="002A07F5">
            <w:pPr>
              <w:rPr>
                <w:rFonts w:cs="Arial"/>
                <w:sz w:val="24"/>
                <w:szCs w:val="24"/>
              </w:rPr>
            </w:pPr>
          </w:p>
        </w:tc>
        <w:tc>
          <w:tcPr>
            <w:tcW w:w="2254" w:type="dxa"/>
          </w:tcPr>
          <w:p w14:paraId="454AB6FC" w14:textId="77777777" w:rsidR="00650CC3" w:rsidRDefault="00650CC3" w:rsidP="002A07F5">
            <w:pPr>
              <w:rPr>
                <w:rFonts w:cs="Arial"/>
                <w:sz w:val="24"/>
                <w:szCs w:val="24"/>
              </w:rPr>
            </w:pPr>
          </w:p>
        </w:tc>
        <w:tc>
          <w:tcPr>
            <w:tcW w:w="2254" w:type="dxa"/>
          </w:tcPr>
          <w:p w14:paraId="5E5AB730" w14:textId="77777777" w:rsidR="00650CC3" w:rsidRDefault="00650CC3" w:rsidP="002A07F5">
            <w:pPr>
              <w:rPr>
                <w:rFonts w:cs="Arial"/>
                <w:sz w:val="24"/>
                <w:szCs w:val="24"/>
              </w:rPr>
            </w:pPr>
          </w:p>
        </w:tc>
      </w:tr>
      <w:tr w:rsidR="00650CC3" w14:paraId="6CD79C22" w14:textId="77777777" w:rsidTr="00650CC3">
        <w:tc>
          <w:tcPr>
            <w:tcW w:w="2254" w:type="dxa"/>
          </w:tcPr>
          <w:p w14:paraId="05DF9ABB" w14:textId="77777777" w:rsidR="00650CC3" w:rsidRDefault="00650CC3" w:rsidP="002A07F5">
            <w:pPr>
              <w:rPr>
                <w:rFonts w:cs="Arial"/>
                <w:sz w:val="24"/>
                <w:szCs w:val="24"/>
              </w:rPr>
            </w:pPr>
            <w:r>
              <w:rPr>
                <w:rFonts w:cs="Arial"/>
                <w:sz w:val="24"/>
                <w:szCs w:val="24"/>
              </w:rPr>
              <w:t>Day 1-6 pm</w:t>
            </w:r>
          </w:p>
        </w:tc>
        <w:tc>
          <w:tcPr>
            <w:tcW w:w="2254" w:type="dxa"/>
          </w:tcPr>
          <w:p w14:paraId="6E3FB12D" w14:textId="77777777" w:rsidR="00650CC3" w:rsidRDefault="00650CC3" w:rsidP="002A07F5">
            <w:pPr>
              <w:rPr>
                <w:rFonts w:cs="Arial"/>
                <w:sz w:val="24"/>
                <w:szCs w:val="24"/>
              </w:rPr>
            </w:pPr>
          </w:p>
        </w:tc>
        <w:tc>
          <w:tcPr>
            <w:tcW w:w="2254" w:type="dxa"/>
          </w:tcPr>
          <w:p w14:paraId="1C7D02DC" w14:textId="77777777" w:rsidR="00650CC3" w:rsidRDefault="00650CC3" w:rsidP="002A07F5">
            <w:pPr>
              <w:rPr>
                <w:rFonts w:cs="Arial"/>
                <w:sz w:val="24"/>
                <w:szCs w:val="24"/>
              </w:rPr>
            </w:pPr>
          </w:p>
        </w:tc>
        <w:tc>
          <w:tcPr>
            <w:tcW w:w="2254" w:type="dxa"/>
          </w:tcPr>
          <w:p w14:paraId="02E380FA" w14:textId="77777777" w:rsidR="00650CC3" w:rsidRDefault="00650CC3" w:rsidP="002A07F5">
            <w:pPr>
              <w:rPr>
                <w:rFonts w:cs="Arial"/>
                <w:sz w:val="24"/>
                <w:szCs w:val="24"/>
              </w:rPr>
            </w:pPr>
          </w:p>
        </w:tc>
      </w:tr>
      <w:tr w:rsidR="00650CC3" w14:paraId="0EC13660" w14:textId="77777777" w:rsidTr="00650CC3">
        <w:tc>
          <w:tcPr>
            <w:tcW w:w="2254" w:type="dxa"/>
          </w:tcPr>
          <w:p w14:paraId="268DAFBA" w14:textId="77777777" w:rsidR="00650CC3" w:rsidRDefault="00650CC3" w:rsidP="002A07F5">
            <w:pPr>
              <w:rPr>
                <w:rFonts w:cs="Arial"/>
                <w:sz w:val="24"/>
                <w:szCs w:val="24"/>
              </w:rPr>
            </w:pPr>
            <w:r>
              <w:rPr>
                <w:rFonts w:cs="Arial"/>
                <w:sz w:val="24"/>
                <w:szCs w:val="24"/>
              </w:rPr>
              <w:t>Day 2-6 am</w:t>
            </w:r>
          </w:p>
        </w:tc>
        <w:tc>
          <w:tcPr>
            <w:tcW w:w="2254" w:type="dxa"/>
          </w:tcPr>
          <w:p w14:paraId="249B4837" w14:textId="77777777" w:rsidR="00650CC3" w:rsidRDefault="00650CC3" w:rsidP="002A07F5">
            <w:pPr>
              <w:rPr>
                <w:rFonts w:cs="Arial"/>
                <w:sz w:val="24"/>
                <w:szCs w:val="24"/>
              </w:rPr>
            </w:pPr>
          </w:p>
        </w:tc>
        <w:tc>
          <w:tcPr>
            <w:tcW w:w="2254" w:type="dxa"/>
          </w:tcPr>
          <w:p w14:paraId="742E310E" w14:textId="77777777" w:rsidR="00650CC3" w:rsidRDefault="00650CC3" w:rsidP="002A07F5">
            <w:pPr>
              <w:rPr>
                <w:rFonts w:cs="Arial"/>
                <w:sz w:val="24"/>
                <w:szCs w:val="24"/>
              </w:rPr>
            </w:pPr>
          </w:p>
        </w:tc>
        <w:tc>
          <w:tcPr>
            <w:tcW w:w="2254" w:type="dxa"/>
          </w:tcPr>
          <w:p w14:paraId="2B1CE671" w14:textId="77777777" w:rsidR="00650CC3" w:rsidRDefault="00650CC3" w:rsidP="002A07F5">
            <w:pPr>
              <w:rPr>
                <w:rFonts w:cs="Arial"/>
                <w:sz w:val="24"/>
                <w:szCs w:val="24"/>
              </w:rPr>
            </w:pPr>
          </w:p>
        </w:tc>
      </w:tr>
      <w:tr w:rsidR="00650CC3" w14:paraId="37C9286E" w14:textId="77777777" w:rsidTr="00650CC3">
        <w:tc>
          <w:tcPr>
            <w:tcW w:w="2254" w:type="dxa"/>
          </w:tcPr>
          <w:p w14:paraId="254FB2A1" w14:textId="77777777" w:rsidR="00650CC3" w:rsidRDefault="00650CC3" w:rsidP="002A07F5">
            <w:pPr>
              <w:rPr>
                <w:rFonts w:cs="Arial"/>
                <w:sz w:val="24"/>
                <w:szCs w:val="24"/>
              </w:rPr>
            </w:pPr>
            <w:r>
              <w:rPr>
                <w:rFonts w:cs="Arial"/>
                <w:sz w:val="24"/>
                <w:szCs w:val="24"/>
              </w:rPr>
              <w:t>Day 2-12 Pm</w:t>
            </w:r>
          </w:p>
        </w:tc>
        <w:tc>
          <w:tcPr>
            <w:tcW w:w="2254" w:type="dxa"/>
          </w:tcPr>
          <w:p w14:paraId="7D849557" w14:textId="77777777" w:rsidR="00650CC3" w:rsidRDefault="00650CC3" w:rsidP="002A07F5">
            <w:pPr>
              <w:rPr>
                <w:rFonts w:cs="Arial"/>
                <w:sz w:val="24"/>
                <w:szCs w:val="24"/>
              </w:rPr>
            </w:pPr>
          </w:p>
        </w:tc>
        <w:tc>
          <w:tcPr>
            <w:tcW w:w="2254" w:type="dxa"/>
          </w:tcPr>
          <w:p w14:paraId="6262160D" w14:textId="77777777" w:rsidR="00650CC3" w:rsidRDefault="00650CC3" w:rsidP="002A07F5">
            <w:pPr>
              <w:rPr>
                <w:rFonts w:cs="Arial"/>
                <w:sz w:val="24"/>
                <w:szCs w:val="24"/>
              </w:rPr>
            </w:pPr>
          </w:p>
        </w:tc>
        <w:tc>
          <w:tcPr>
            <w:tcW w:w="2254" w:type="dxa"/>
          </w:tcPr>
          <w:p w14:paraId="67F4DCD8" w14:textId="77777777" w:rsidR="00650CC3" w:rsidRDefault="00650CC3" w:rsidP="002A07F5">
            <w:pPr>
              <w:rPr>
                <w:rFonts w:cs="Arial"/>
                <w:sz w:val="24"/>
                <w:szCs w:val="24"/>
              </w:rPr>
            </w:pPr>
          </w:p>
        </w:tc>
      </w:tr>
      <w:tr w:rsidR="00650CC3" w14:paraId="03E9D5DF" w14:textId="77777777" w:rsidTr="00650CC3">
        <w:tc>
          <w:tcPr>
            <w:tcW w:w="2254" w:type="dxa"/>
          </w:tcPr>
          <w:p w14:paraId="3B20D542" w14:textId="77777777" w:rsidR="00650CC3" w:rsidRDefault="00650CC3" w:rsidP="002A07F5">
            <w:pPr>
              <w:rPr>
                <w:rFonts w:cs="Arial"/>
                <w:sz w:val="24"/>
                <w:szCs w:val="24"/>
              </w:rPr>
            </w:pPr>
            <w:r>
              <w:rPr>
                <w:rFonts w:cs="Arial"/>
                <w:sz w:val="24"/>
                <w:szCs w:val="24"/>
              </w:rPr>
              <w:t>Day 2-6 pm</w:t>
            </w:r>
          </w:p>
        </w:tc>
        <w:tc>
          <w:tcPr>
            <w:tcW w:w="2254" w:type="dxa"/>
          </w:tcPr>
          <w:p w14:paraId="75A221E2" w14:textId="77777777" w:rsidR="00650CC3" w:rsidRDefault="00650CC3" w:rsidP="002A07F5">
            <w:pPr>
              <w:rPr>
                <w:rFonts w:cs="Arial"/>
                <w:sz w:val="24"/>
                <w:szCs w:val="24"/>
              </w:rPr>
            </w:pPr>
          </w:p>
        </w:tc>
        <w:tc>
          <w:tcPr>
            <w:tcW w:w="2254" w:type="dxa"/>
          </w:tcPr>
          <w:p w14:paraId="67FAE44B" w14:textId="77777777" w:rsidR="00650CC3" w:rsidRDefault="00650CC3" w:rsidP="002A07F5">
            <w:pPr>
              <w:rPr>
                <w:rFonts w:cs="Arial"/>
                <w:sz w:val="24"/>
                <w:szCs w:val="24"/>
              </w:rPr>
            </w:pPr>
          </w:p>
        </w:tc>
        <w:tc>
          <w:tcPr>
            <w:tcW w:w="2254" w:type="dxa"/>
          </w:tcPr>
          <w:p w14:paraId="1F150191" w14:textId="77777777" w:rsidR="00650CC3" w:rsidRDefault="00650CC3" w:rsidP="002A07F5">
            <w:pPr>
              <w:rPr>
                <w:rFonts w:cs="Arial"/>
                <w:sz w:val="24"/>
                <w:szCs w:val="24"/>
              </w:rPr>
            </w:pPr>
          </w:p>
        </w:tc>
      </w:tr>
      <w:tr w:rsidR="00650CC3" w14:paraId="1AA1EB9B" w14:textId="77777777" w:rsidTr="00650CC3">
        <w:tc>
          <w:tcPr>
            <w:tcW w:w="2254" w:type="dxa"/>
          </w:tcPr>
          <w:p w14:paraId="3CBE7659" w14:textId="77777777" w:rsidR="00650CC3" w:rsidRDefault="00650CC3" w:rsidP="002A07F5">
            <w:pPr>
              <w:rPr>
                <w:rFonts w:cs="Arial"/>
                <w:sz w:val="24"/>
                <w:szCs w:val="24"/>
              </w:rPr>
            </w:pPr>
            <w:r>
              <w:rPr>
                <w:rFonts w:cs="Arial"/>
                <w:sz w:val="24"/>
                <w:szCs w:val="24"/>
              </w:rPr>
              <w:lastRenderedPageBreak/>
              <w:t>Day 2-12 am</w:t>
            </w:r>
          </w:p>
        </w:tc>
        <w:tc>
          <w:tcPr>
            <w:tcW w:w="2254" w:type="dxa"/>
          </w:tcPr>
          <w:p w14:paraId="71CEFFDB" w14:textId="77777777" w:rsidR="00650CC3" w:rsidRDefault="00650CC3" w:rsidP="002A07F5">
            <w:pPr>
              <w:rPr>
                <w:rFonts w:cs="Arial"/>
                <w:sz w:val="24"/>
                <w:szCs w:val="24"/>
              </w:rPr>
            </w:pPr>
          </w:p>
        </w:tc>
        <w:tc>
          <w:tcPr>
            <w:tcW w:w="2254" w:type="dxa"/>
          </w:tcPr>
          <w:p w14:paraId="2D3A785C" w14:textId="77777777" w:rsidR="00650CC3" w:rsidRDefault="00650CC3" w:rsidP="002A07F5">
            <w:pPr>
              <w:rPr>
                <w:rFonts w:cs="Arial"/>
                <w:sz w:val="24"/>
                <w:szCs w:val="24"/>
              </w:rPr>
            </w:pPr>
          </w:p>
        </w:tc>
        <w:tc>
          <w:tcPr>
            <w:tcW w:w="2254" w:type="dxa"/>
          </w:tcPr>
          <w:p w14:paraId="37282861" w14:textId="77777777" w:rsidR="00650CC3" w:rsidRDefault="00650CC3" w:rsidP="002A07F5">
            <w:pPr>
              <w:rPr>
                <w:rFonts w:cs="Arial"/>
                <w:sz w:val="24"/>
                <w:szCs w:val="24"/>
              </w:rPr>
            </w:pPr>
          </w:p>
        </w:tc>
      </w:tr>
      <w:tr w:rsidR="00305F03" w14:paraId="44491ADE" w14:textId="77777777" w:rsidTr="00650CC3">
        <w:tc>
          <w:tcPr>
            <w:tcW w:w="2254" w:type="dxa"/>
          </w:tcPr>
          <w:p w14:paraId="50D84F08" w14:textId="77777777" w:rsidR="00305F03" w:rsidRDefault="00305F03" w:rsidP="002A07F5">
            <w:pPr>
              <w:rPr>
                <w:rFonts w:cs="Arial"/>
                <w:sz w:val="24"/>
                <w:szCs w:val="24"/>
              </w:rPr>
            </w:pPr>
            <w:r>
              <w:rPr>
                <w:rFonts w:cs="Arial"/>
                <w:sz w:val="24"/>
                <w:szCs w:val="24"/>
              </w:rPr>
              <w:t>Patients receiving at least 1 dose of insulin after surgery</w:t>
            </w:r>
          </w:p>
        </w:tc>
        <w:tc>
          <w:tcPr>
            <w:tcW w:w="2254" w:type="dxa"/>
          </w:tcPr>
          <w:p w14:paraId="155CC8D1" w14:textId="77777777" w:rsidR="00305F03" w:rsidRDefault="00305F03" w:rsidP="002A07F5">
            <w:pPr>
              <w:rPr>
                <w:rFonts w:cs="Arial"/>
                <w:sz w:val="24"/>
                <w:szCs w:val="24"/>
              </w:rPr>
            </w:pPr>
          </w:p>
        </w:tc>
        <w:tc>
          <w:tcPr>
            <w:tcW w:w="2254" w:type="dxa"/>
          </w:tcPr>
          <w:p w14:paraId="2390A46A" w14:textId="77777777" w:rsidR="00305F03" w:rsidRDefault="00305F03" w:rsidP="002A07F5">
            <w:pPr>
              <w:rPr>
                <w:rFonts w:cs="Arial"/>
                <w:sz w:val="24"/>
                <w:szCs w:val="24"/>
              </w:rPr>
            </w:pPr>
          </w:p>
        </w:tc>
        <w:tc>
          <w:tcPr>
            <w:tcW w:w="2254" w:type="dxa"/>
          </w:tcPr>
          <w:p w14:paraId="7F00299B" w14:textId="77777777" w:rsidR="00305F03" w:rsidRDefault="00305F03" w:rsidP="002A07F5">
            <w:pPr>
              <w:rPr>
                <w:rFonts w:cs="Arial"/>
                <w:sz w:val="24"/>
                <w:szCs w:val="24"/>
              </w:rPr>
            </w:pPr>
          </w:p>
        </w:tc>
      </w:tr>
      <w:tr w:rsidR="00BB0F43" w14:paraId="7418F873" w14:textId="77777777" w:rsidTr="00650CC3">
        <w:tc>
          <w:tcPr>
            <w:tcW w:w="2254" w:type="dxa"/>
          </w:tcPr>
          <w:p w14:paraId="43987E5B" w14:textId="77777777" w:rsidR="00BB0F43" w:rsidRDefault="00BB0F43" w:rsidP="002A07F5">
            <w:pPr>
              <w:rPr>
                <w:rFonts w:cs="Arial"/>
                <w:sz w:val="24"/>
                <w:szCs w:val="24"/>
              </w:rPr>
            </w:pPr>
            <w:r>
              <w:rPr>
                <w:rFonts w:cs="Arial"/>
                <w:sz w:val="24"/>
                <w:szCs w:val="24"/>
              </w:rPr>
              <w:t>Patients with at least one postoperative measurement of blood glucose &gt; 7 mmol/L &lt; 10 mmol/L</w:t>
            </w:r>
          </w:p>
        </w:tc>
        <w:tc>
          <w:tcPr>
            <w:tcW w:w="2254" w:type="dxa"/>
          </w:tcPr>
          <w:p w14:paraId="4C343C61" w14:textId="77777777" w:rsidR="00BB0F43" w:rsidRDefault="00BB0F43" w:rsidP="002A07F5">
            <w:pPr>
              <w:rPr>
                <w:rFonts w:cs="Arial"/>
                <w:sz w:val="24"/>
                <w:szCs w:val="24"/>
              </w:rPr>
            </w:pPr>
          </w:p>
        </w:tc>
        <w:tc>
          <w:tcPr>
            <w:tcW w:w="2254" w:type="dxa"/>
          </w:tcPr>
          <w:p w14:paraId="0AFD2E7B" w14:textId="77777777" w:rsidR="00BB0F43" w:rsidRDefault="00BB0F43" w:rsidP="002A07F5">
            <w:pPr>
              <w:rPr>
                <w:rFonts w:cs="Arial"/>
                <w:sz w:val="24"/>
                <w:szCs w:val="24"/>
              </w:rPr>
            </w:pPr>
          </w:p>
        </w:tc>
        <w:tc>
          <w:tcPr>
            <w:tcW w:w="2254" w:type="dxa"/>
          </w:tcPr>
          <w:p w14:paraId="2DECE4F9" w14:textId="77777777" w:rsidR="00BB0F43" w:rsidRDefault="00BB0F43" w:rsidP="002A07F5">
            <w:pPr>
              <w:rPr>
                <w:rFonts w:cs="Arial"/>
                <w:sz w:val="24"/>
                <w:szCs w:val="24"/>
              </w:rPr>
            </w:pPr>
          </w:p>
        </w:tc>
      </w:tr>
    </w:tbl>
    <w:p w14:paraId="7D00455D" w14:textId="77777777" w:rsidR="00650CC3" w:rsidRDefault="00650CC3" w:rsidP="002A07F5">
      <w:pPr>
        <w:rPr>
          <w:rFonts w:cs="Arial"/>
          <w:sz w:val="24"/>
          <w:szCs w:val="24"/>
        </w:rPr>
      </w:pPr>
    </w:p>
    <w:p w14:paraId="0E720F14" w14:textId="77777777" w:rsidR="000B4DFA" w:rsidRPr="00682A13" w:rsidRDefault="000B4DFA" w:rsidP="002A07F5">
      <w:pPr>
        <w:rPr>
          <w:rFonts w:cs="Arial"/>
          <w:b/>
          <w:bCs/>
          <w:sz w:val="24"/>
          <w:szCs w:val="24"/>
        </w:rPr>
      </w:pPr>
      <w:r w:rsidRPr="00682A13">
        <w:rPr>
          <w:rFonts w:cs="Arial"/>
          <w:b/>
          <w:bCs/>
          <w:sz w:val="24"/>
          <w:szCs w:val="24"/>
        </w:rPr>
        <w:t>Comparison of Gastric Volume</w:t>
      </w:r>
    </w:p>
    <w:tbl>
      <w:tblPr>
        <w:tblStyle w:val="TableGrid"/>
        <w:tblW w:w="0" w:type="auto"/>
        <w:tblLook w:val="04A0" w:firstRow="1" w:lastRow="0" w:firstColumn="1" w:lastColumn="0" w:noHBand="0" w:noVBand="1"/>
      </w:tblPr>
      <w:tblGrid>
        <w:gridCol w:w="2254"/>
        <w:gridCol w:w="2254"/>
        <w:gridCol w:w="2254"/>
        <w:gridCol w:w="2254"/>
      </w:tblGrid>
      <w:tr w:rsidR="000316F6" w14:paraId="1050B079" w14:textId="77777777" w:rsidTr="000316F6">
        <w:tc>
          <w:tcPr>
            <w:tcW w:w="2254" w:type="dxa"/>
          </w:tcPr>
          <w:p w14:paraId="48B92358" w14:textId="77777777" w:rsidR="000316F6" w:rsidRDefault="000316F6" w:rsidP="002A07F5">
            <w:pPr>
              <w:rPr>
                <w:rFonts w:cs="Arial"/>
                <w:sz w:val="24"/>
                <w:szCs w:val="24"/>
              </w:rPr>
            </w:pPr>
          </w:p>
        </w:tc>
        <w:tc>
          <w:tcPr>
            <w:tcW w:w="2254" w:type="dxa"/>
          </w:tcPr>
          <w:p w14:paraId="018DBFD6" w14:textId="77777777" w:rsidR="000316F6" w:rsidRDefault="00650CC3" w:rsidP="002A07F5">
            <w:pPr>
              <w:rPr>
                <w:rFonts w:cs="Arial"/>
                <w:sz w:val="24"/>
                <w:szCs w:val="24"/>
              </w:rPr>
            </w:pPr>
            <w:proofErr w:type="spellStart"/>
            <w:r>
              <w:rPr>
                <w:rFonts w:cs="Arial"/>
                <w:sz w:val="24"/>
                <w:szCs w:val="24"/>
              </w:rPr>
              <w:t>Kelulut</w:t>
            </w:r>
            <w:proofErr w:type="spellEnd"/>
            <w:r>
              <w:rPr>
                <w:rFonts w:cs="Arial"/>
                <w:sz w:val="24"/>
                <w:szCs w:val="24"/>
              </w:rPr>
              <w:t xml:space="preserve"> Honey (n=)</w:t>
            </w:r>
          </w:p>
        </w:tc>
        <w:tc>
          <w:tcPr>
            <w:tcW w:w="2254" w:type="dxa"/>
          </w:tcPr>
          <w:p w14:paraId="3605388E" w14:textId="77777777" w:rsidR="000316F6" w:rsidRDefault="00650CC3" w:rsidP="002A07F5">
            <w:pPr>
              <w:rPr>
                <w:rFonts w:cs="Arial"/>
                <w:sz w:val="24"/>
                <w:szCs w:val="24"/>
              </w:rPr>
            </w:pPr>
            <w:r>
              <w:rPr>
                <w:rFonts w:cs="Arial"/>
                <w:sz w:val="24"/>
                <w:szCs w:val="24"/>
              </w:rPr>
              <w:t>Placebo (n=)</w:t>
            </w:r>
          </w:p>
        </w:tc>
        <w:tc>
          <w:tcPr>
            <w:tcW w:w="2254" w:type="dxa"/>
          </w:tcPr>
          <w:p w14:paraId="015761D4" w14:textId="77777777" w:rsidR="000316F6" w:rsidRDefault="00650CC3" w:rsidP="002A07F5">
            <w:pPr>
              <w:rPr>
                <w:rFonts w:cs="Arial"/>
                <w:sz w:val="24"/>
                <w:szCs w:val="24"/>
              </w:rPr>
            </w:pPr>
            <w:r>
              <w:rPr>
                <w:rFonts w:cs="Arial"/>
                <w:sz w:val="24"/>
                <w:szCs w:val="24"/>
              </w:rPr>
              <w:t>P</w:t>
            </w:r>
          </w:p>
        </w:tc>
      </w:tr>
      <w:tr w:rsidR="000316F6" w14:paraId="61F01F68" w14:textId="77777777" w:rsidTr="000316F6">
        <w:tc>
          <w:tcPr>
            <w:tcW w:w="2254" w:type="dxa"/>
          </w:tcPr>
          <w:p w14:paraId="028EDD1E" w14:textId="77777777" w:rsidR="000316F6" w:rsidRDefault="00650CC3" w:rsidP="002A07F5">
            <w:pPr>
              <w:rPr>
                <w:rFonts w:cs="Arial"/>
                <w:sz w:val="24"/>
                <w:szCs w:val="24"/>
              </w:rPr>
            </w:pPr>
            <w:r>
              <w:rPr>
                <w:rFonts w:cs="Arial"/>
                <w:sz w:val="24"/>
                <w:szCs w:val="24"/>
              </w:rPr>
              <w:t>Residual Gastric Volume (mL)</w:t>
            </w:r>
          </w:p>
        </w:tc>
        <w:tc>
          <w:tcPr>
            <w:tcW w:w="2254" w:type="dxa"/>
          </w:tcPr>
          <w:p w14:paraId="3DC567A2" w14:textId="77777777" w:rsidR="000316F6" w:rsidRDefault="000316F6" w:rsidP="002A07F5">
            <w:pPr>
              <w:rPr>
                <w:rFonts w:cs="Arial"/>
                <w:sz w:val="24"/>
                <w:szCs w:val="24"/>
              </w:rPr>
            </w:pPr>
          </w:p>
        </w:tc>
        <w:tc>
          <w:tcPr>
            <w:tcW w:w="2254" w:type="dxa"/>
          </w:tcPr>
          <w:p w14:paraId="592575A0" w14:textId="77777777" w:rsidR="000316F6" w:rsidRDefault="000316F6" w:rsidP="002A07F5">
            <w:pPr>
              <w:rPr>
                <w:rFonts w:cs="Arial"/>
                <w:sz w:val="24"/>
                <w:szCs w:val="24"/>
              </w:rPr>
            </w:pPr>
          </w:p>
        </w:tc>
        <w:tc>
          <w:tcPr>
            <w:tcW w:w="2254" w:type="dxa"/>
          </w:tcPr>
          <w:p w14:paraId="0D1E6407" w14:textId="77777777" w:rsidR="000316F6" w:rsidRDefault="000316F6" w:rsidP="002A07F5">
            <w:pPr>
              <w:rPr>
                <w:rFonts w:cs="Arial"/>
                <w:sz w:val="24"/>
                <w:szCs w:val="24"/>
              </w:rPr>
            </w:pPr>
          </w:p>
        </w:tc>
      </w:tr>
    </w:tbl>
    <w:p w14:paraId="53F1C1D4" w14:textId="77777777" w:rsidR="000316F6" w:rsidRPr="00682A13" w:rsidRDefault="000316F6" w:rsidP="002A07F5">
      <w:pPr>
        <w:rPr>
          <w:rFonts w:cs="Arial"/>
          <w:b/>
          <w:bCs/>
          <w:sz w:val="24"/>
          <w:szCs w:val="24"/>
        </w:rPr>
      </w:pPr>
    </w:p>
    <w:p w14:paraId="7CA5D52D" w14:textId="77777777" w:rsidR="000B4DFA" w:rsidRPr="00682A13" w:rsidRDefault="000B4DFA" w:rsidP="002A07F5">
      <w:pPr>
        <w:rPr>
          <w:rFonts w:cs="Arial"/>
          <w:b/>
          <w:bCs/>
          <w:sz w:val="24"/>
          <w:szCs w:val="24"/>
        </w:rPr>
      </w:pPr>
      <w:proofErr w:type="spellStart"/>
      <w:r w:rsidRPr="00682A13">
        <w:rPr>
          <w:rFonts w:cs="Arial"/>
          <w:b/>
          <w:bCs/>
          <w:sz w:val="24"/>
          <w:szCs w:val="24"/>
        </w:rPr>
        <w:t>Post Operative</w:t>
      </w:r>
      <w:proofErr w:type="spellEnd"/>
      <w:r w:rsidRPr="00682A13">
        <w:rPr>
          <w:rFonts w:cs="Arial"/>
          <w:b/>
          <w:bCs/>
          <w:sz w:val="24"/>
          <w:szCs w:val="24"/>
        </w:rPr>
        <w:t xml:space="preserve"> Outcome</w:t>
      </w:r>
    </w:p>
    <w:tbl>
      <w:tblPr>
        <w:tblStyle w:val="TableGrid"/>
        <w:tblW w:w="0" w:type="auto"/>
        <w:tblLook w:val="04A0" w:firstRow="1" w:lastRow="0" w:firstColumn="1" w:lastColumn="0" w:noHBand="0" w:noVBand="1"/>
      </w:tblPr>
      <w:tblGrid>
        <w:gridCol w:w="2254"/>
        <w:gridCol w:w="2254"/>
        <w:gridCol w:w="2254"/>
        <w:gridCol w:w="2254"/>
      </w:tblGrid>
      <w:tr w:rsidR="00BB0F43" w14:paraId="5B574546" w14:textId="77777777" w:rsidTr="00BB0F43">
        <w:tc>
          <w:tcPr>
            <w:tcW w:w="2254" w:type="dxa"/>
          </w:tcPr>
          <w:p w14:paraId="00F02686" w14:textId="77777777" w:rsidR="00BB0F43" w:rsidRDefault="00BB0F43" w:rsidP="002A07F5">
            <w:pPr>
              <w:rPr>
                <w:rFonts w:cs="Arial"/>
                <w:sz w:val="24"/>
                <w:szCs w:val="24"/>
              </w:rPr>
            </w:pPr>
          </w:p>
        </w:tc>
        <w:tc>
          <w:tcPr>
            <w:tcW w:w="2254" w:type="dxa"/>
          </w:tcPr>
          <w:p w14:paraId="180289DF" w14:textId="77777777" w:rsidR="00BB0F43" w:rsidRDefault="00BB0F43" w:rsidP="002A07F5">
            <w:pPr>
              <w:rPr>
                <w:rFonts w:cs="Arial"/>
                <w:sz w:val="24"/>
                <w:szCs w:val="24"/>
              </w:rPr>
            </w:pPr>
            <w:proofErr w:type="spellStart"/>
            <w:r>
              <w:rPr>
                <w:rFonts w:cs="Arial"/>
                <w:sz w:val="24"/>
                <w:szCs w:val="24"/>
              </w:rPr>
              <w:t>Kelulut</w:t>
            </w:r>
            <w:proofErr w:type="spellEnd"/>
            <w:r>
              <w:rPr>
                <w:rFonts w:cs="Arial"/>
                <w:sz w:val="24"/>
                <w:szCs w:val="24"/>
              </w:rPr>
              <w:t xml:space="preserve"> Honey (n=)</w:t>
            </w:r>
          </w:p>
        </w:tc>
        <w:tc>
          <w:tcPr>
            <w:tcW w:w="2254" w:type="dxa"/>
          </w:tcPr>
          <w:p w14:paraId="346FE36A" w14:textId="77777777" w:rsidR="00BB0F43" w:rsidRDefault="00BB0F43" w:rsidP="002A07F5">
            <w:pPr>
              <w:rPr>
                <w:rFonts w:cs="Arial"/>
                <w:sz w:val="24"/>
                <w:szCs w:val="24"/>
              </w:rPr>
            </w:pPr>
            <w:r>
              <w:rPr>
                <w:rFonts w:cs="Arial"/>
                <w:sz w:val="24"/>
                <w:szCs w:val="24"/>
              </w:rPr>
              <w:t>Placebo (n=)</w:t>
            </w:r>
          </w:p>
        </w:tc>
        <w:tc>
          <w:tcPr>
            <w:tcW w:w="2254" w:type="dxa"/>
          </w:tcPr>
          <w:p w14:paraId="43742FB7" w14:textId="77777777" w:rsidR="00BB0F43" w:rsidRDefault="00BB0F43" w:rsidP="002A07F5">
            <w:pPr>
              <w:rPr>
                <w:rFonts w:cs="Arial"/>
                <w:sz w:val="24"/>
                <w:szCs w:val="24"/>
              </w:rPr>
            </w:pPr>
            <w:r>
              <w:rPr>
                <w:rFonts w:cs="Arial"/>
                <w:sz w:val="24"/>
                <w:szCs w:val="24"/>
              </w:rPr>
              <w:t>P</w:t>
            </w:r>
          </w:p>
        </w:tc>
      </w:tr>
      <w:tr w:rsidR="00BB0F43" w14:paraId="706288C2" w14:textId="77777777" w:rsidTr="00BB0F43">
        <w:tc>
          <w:tcPr>
            <w:tcW w:w="2254" w:type="dxa"/>
          </w:tcPr>
          <w:p w14:paraId="3E098305" w14:textId="77777777" w:rsidR="00BB0F43" w:rsidRDefault="00BB0F43" w:rsidP="002A07F5">
            <w:pPr>
              <w:rPr>
                <w:rFonts w:cs="Arial"/>
                <w:sz w:val="24"/>
                <w:szCs w:val="24"/>
              </w:rPr>
            </w:pPr>
            <w:r>
              <w:rPr>
                <w:rFonts w:cs="Arial"/>
                <w:sz w:val="24"/>
                <w:szCs w:val="24"/>
              </w:rPr>
              <w:t xml:space="preserve">Antibiotic </w:t>
            </w:r>
            <w:proofErr w:type="spellStart"/>
            <w:r>
              <w:rPr>
                <w:rFonts w:cs="Arial"/>
                <w:sz w:val="24"/>
                <w:szCs w:val="24"/>
              </w:rPr>
              <w:t>Theraphy</w:t>
            </w:r>
            <w:proofErr w:type="spellEnd"/>
          </w:p>
        </w:tc>
        <w:tc>
          <w:tcPr>
            <w:tcW w:w="2254" w:type="dxa"/>
          </w:tcPr>
          <w:p w14:paraId="0DF42293" w14:textId="77777777" w:rsidR="00BB0F43" w:rsidRDefault="00BB0F43" w:rsidP="002A07F5">
            <w:pPr>
              <w:rPr>
                <w:rFonts w:cs="Arial"/>
                <w:sz w:val="24"/>
                <w:szCs w:val="24"/>
              </w:rPr>
            </w:pPr>
          </w:p>
        </w:tc>
        <w:tc>
          <w:tcPr>
            <w:tcW w:w="2254" w:type="dxa"/>
          </w:tcPr>
          <w:p w14:paraId="69DF0704" w14:textId="77777777" w:rsidR="00BB0F43" w:rsidRDefault="00BB0F43" w:rsidP="002A07F5">
            <w:pPr>
              <w:rPr>
                <w:rFonts w:cs="Arial"/>
                <w:sz w:val="24"/>
                <w:szCs w:val="24"/>
              </w:rPr>
            </w:pPr>
          </w:p>
        </w:tc>
        <w:tc>
          <w:tcPr>
            <w:tcW w:w="2254" w:type="dxa"/>
          </w:tcPr>
          <w:p w14:paraId="2C1D0556" w14:textId="77777777" w:rsidR="00BB0F43" w:rsidRDefault="00BB0F43" w:rsidP="002A07F5">
            <w:pPr>
              <w:rPr>
                <w:rFonts w:cs="Arial"/>
                <w:sz w:val="24"/>
                <w:szCs w:val="24"/>
              </w:rPr>
            </w:pPr>
          </w:p>
        </w:tc>
      </w:tr>
      <w:tr w:rsidR="00BB0F43" w14:paraId="1F26AC4B" w14:textId="77777777" w:rsidTr="00BB0F43">
        <w:tc>
          <w:tcPr>
            <w:tcW w:w="2254" w:type="dxa"/>
          </w:tcPr>
          <w:p w14:paraId="0F25767C" w14:textId="77777777" w:rsidR="00BB0F43" w:rsidRDefault="00BB0F43" w:rsidP="002A07F5">
            <w:pPr>
              <w:rPr>
                <w:rFonts w:cs="Arial"/>
                <w:sz w:val="24"/>
                <w:szCs w:val="24"/>
              </w:rPr>
            </w:pPr>
            <w:r>
              <w:rPr>
                <w:rFonts w:cs="Arial"/>
                <w:sz w:val="24"/>
                <w:szCs w:val="24"/>
              </w:rPr>
              <w:t>Duration of Antibiotic Therapy</w:t>
            </w:r>
          </w:p>
        </w:tc>
        <w:tc>
          <w:tcPr>
            <w:tcW w:w="2254" w:type="dxa"/>
          </w:tcPr>
          <w:p w14:paraId="2B3F3E34" w14:textId="77777777" w:rsidR="00BB0F43" w:rsidRDefault="00BB0F43" w:rsidP="002A07F5">
            <w:pPr>
              <w:rPr>
                <w:rFonts w:cs="Arial"/>
                <w:sz w:val="24"/>
                <w:szCs w:val="24"/>
              </w:rPr>
            </w:pPr>
          </w:p>
        </w:tc>
        <w:tc>
          <w:tcPr>
            <w:tcW w:w="2254" w:type="dxa"/>
          </w:tcPr>
          <w:p w14:paraId="34420B7C" w14:textId="77777777" w:rsidR="00BB0F43" w:rsidRDefault="00BB0F43" w:rsidP="002A07F5">
            <w:pPr>
              <w:rPr>
                <w:rFonts w:cs="Arial"/>
                <w:sz w:val="24"/>
                <w:szCs w:val="24"/>
              </w:rPr>
            </w:pPr>
          </w:p>
        </w:tc>
        <w:tc>
          <w:tcPr>
            <w:tcW w:w="2254" w:type="dxa"/>
          </w:tcPr>
          <w:p w14:paraId="64BF6F88" w14:textId="77777777" w:rsidR="00BB0F43" w:rsidRDefault="00BB0F43" w:rsidP="002A07F5">
            <w:pPr>
              <w:rPr>
                <w:rFonts w:cs="Arial"/>
                <w:sz w:val="24"/>
                <w:szCs w:val="24"/>
              </w:rPr>
            </w:pPr>
          </w:p>
        </w:tc>
      </w:tr>
      <w:tr w:rsidR="00BB0F43" w14:paraId="1A84B6D0" w14:textId="77777777" w:rsidTr="00BB0F43">
        <w:tc>
          <w:tcPr>
            <w:tcW w:w="2254" w:type="dxa"/>
          </w:tcPr>
          <w:p w14:paraId="29AC84B3" w14:textId="77777777" w:rsidR="00BB0F43" w:rsidRDefault="00BB0F43" w:rsidP="002A07F5">
            <w:pPr>
              <w:rPr>
                <w:rFonts w:cs="Arial"/>
                <w:sz w:val="24"/>
                <w:szCs w:val="24"/>
              </w:rPr>
            </w:pPr>
            <w:r>
              <w:rPr>
                <w:rFonts w:cs="Arial"/>
                <w:sz w:val="24"/>
                <w:szCs w:val="24"/>
              </w:rPr>
              <w:t>Total Complications</w:t>
            </w:r>
          </w:p>
        </w:tc>
        <w:tc>
          <w:tcPr>
            <w:tcW w:w="2254" w:type="dxa"/>
          </w:tcPr>
          <w:p w14:paraId="5A6B9D7E" w14:textId="77777777" w:rsidR="00BB0F43" w:rsidRDefault="00BB0F43" w:rsidP="002A07F5">
            <w:pPr>
              <w:rPr>
                <w:rFonts w:cs="Arial"/>
                <w:sz w:val="24"/>
                <w:szCs w:val="24"/>
              </w:rPr>
            </w:pPr>
          </w:p>
        </w:tc>
        <w:tc>
          <w:tcPr>
            <w:tcW w:w="2254" w:type="dxa"/>
          </w:tcPr>
          <w:p w14:paraId="6D85DC23" w14:textId="77777777" w:rsidR="00BB0F43" w:rsidRDefault="00BB0F43" w:rsidP="002A07F5">
            <w:pPr>
              <w:rPr>
                <w:rFonts w:cs="Arial"/>
                <w:sz w:val="24"/>
                <w:szCs w:val="24"/>
              </w:rPr>
            </w:pPr>
          </w:p>
        </w:tc>
        <w:tc>
          <w:tcPr>
            <w:tcW w:w="2254" w:type="dxa"/>
          </w:tcPr>
          <w:p w14:paraId="435B2419" w14:textId="77777777" w:rsidR="00BB0F43" w:rsidRDefault="00BB0F43" w:rsidP="002A07F5">
            <w:pPr>
              <w:rPr>
                <w:rFonts w:cs="Arial"/>
                <w:sz w:val="24"/>
                <w:szCs w:val="24"/>
              </w:rPr>
            </w:pPr>
          </w:p>
        </w:tc>
      </w:tr>
      <w:tr w:rsidR="00BB0F43" w14:paraId="10964508" w14:textId="77777777" w:rsidTr="00BB0F43">
        <w:tc>
          <w:tcPr>
            <w:tcW w:w="2254" w:type="dxa"/>
          </w:tcPr>
          <w:p w14:paraId="70661A55" w14:textId="77777777" w:rsidR="00BB0F43" w:rsidRDefault="00BB0F43" w:rsidP="002A07F5">
            <w:pPr>
              <w:rPr>
                <w:rFonts w:cs="Arial"/>
                <w:sz w:val="24"/>
                <w:szCs w:val="24"/>
              </w:rPr>
            </w:pPr>
            <w:r>
              <w:rPr>
                <w:rFonts w:cs="Arial"/>
                <w:sz w:val="24"/>
                <w:szCs w:val="24"/>
              </w:rPr>
              <w:t>Severity of Complication - I</w:t>
            </w:r>
          </w:p>
        </w:tc>
        <w:tc>
          <w:tcPr>
            <w:tcW w:w="2254" w:type="dxa"/>
          </w:tcPr>
          <w:p w14:paraId="180D27BE" w14:textId="77777777" w:rsidR="00BB0F43" w:rsidRDefault="00BB0F43" w:rsidP="002A07F5">
            <w:pPr>
              <w:rPr>
                <w:rFonts w:cs="Arial"/>
                <w:sz w:val="24"/>
                <w:szCs w:val="24"/>
              </w:rPr>
            </w:pPr>
          </w:p>
        </w:tc>
        <w:tc>
          <w:tcPr>
            <w:tcW w:w="2254" w:type="dxa"/>
          </w:tcPr>
          <w:p w14:paraId="4BBA570D" w14:textId="77777777" w:rsidR="00BB0F43" w:rsidRDefault="00BB0F43" w:rsidP="002A07F5">
            <w:pPr>
              <w:rPr>
                <w:rFonts w:cs="Arial"/>
                <w:sz w:val="24"/>
                <w:szCs w:val="24"/>
              </w:rPr>
            </w:pPr>
          </w:p>
        </w:tc>
        <w:tc>
          <w:tcPr>
            <w:tcW w:w="2254" w:type="dxa"/>
          </w:tcPr>
          <w:p w14:paraId="46AA5BF3" w14:textId="77777777" w:rsidR="00BB0F43" w:rsidRDefault="00BB0F43" w:rsidP="002A07F5">
            <w:pPr>
              <w:rPr>
                <w:rFonts w:cs="Arial"/>
                <w:sz w:val="24"/>
                <w:szCs w:val="24"/>
              </w:rPr>
            </w:pPr>
          </w:p>
        </w:tc>
      </w:tr>
      <w:tr w:rsidR="00BB0F43" w14:paraId="7D251720" w14:textId="77777777" w:rsidTr="00BB0F43">
        <w:tc>
          <w:tcPr>
            <w:tcW w:w="2254" w:type="dxa"/>
          </w:tcPr>
          <w:p w14:paraId="6FE30FE2" w14:textId="77777777" w:rsidR="00BB0F43" w:rsidRDefault="00BB0F43" w:rsidP="002A07F5">
            <w:pPr>
              <w:rPr>
                <w:rFonts w:cs="Arial"/>
                <w:sz w:val="24"/>
                <w:szCs w:val="24"/>
              </w:rPr>
            </w:pPr>
            <w:r>
              <w:rPr>
                <w:rFonts w:cs="Arial"/>
                <w:sz w:val="24"/>
                <w:szCs w:val="24"/>
              </w:rPr>
              <w:t>Severity of Complication – II</w:t>
            </w:r>
          </w:p>
        </w:tc>
        <w:tc>
          <w:tcPr>
            <w:tcW w:w="2254" w:type="dxa"/>
          </w:tcPr>
          <w:p w14:paraId="74E531FB" w14:textId="77777777" w:rsidR="00BB0F43" w:rsidRDefault="00BB0F43" w:rsidP="002A07F5">
            <w:pPr>
              <w:rPr>
                <w:rFonts w:cs="Arial"/>
                <w:sz w:val="24"/>
                <w:szCs w:val="24"/>
              </w:rPr>
            </w:pPr>
          </w:p>
        </w:tc>
        <w:tc>
          <w:tcPr>
            <w:tcW w:w="2254" w:type="dxa"/>
          </w:tcPr>
          <w:p w14:paraId="17BB6525" w14:textId="77777777" w:rsidR="00BB0F43" w:rsidRDefault="00BB0F43" w:rsidP="002A07F5">
            <w:pPr>
              <w:rPr>
                <w:rFonts w:cs="Arial"/>
                <w:sz w:val="24"/>
                <w:szCs w:val="24"/>
              </w:rPr>
            </w:pPr>
          </w:p>
        </w:tc>
        <w:tc>
          <w:tcPr>
            <w:tcW w:w="2254" w:type="dxa"/>
          </w:tcPr>
          <w:p w14:paraId="0B23F2C5" w14:textId="77777777" w:rsidR="00BB0F43" w:rsidRDefault="00BB0F43" w:rsidP="002A07F5">
            <w:pPr>
              <w:rPr>
                <w:rFonts w:cs="Arial"/>
                <w:sz w:val="24"/>
                <w:szCs w:val="24"/>
              </w:rPr>
            </w:pPr>
          </w:p>
        </w:tc>
      </w:tr>
      <w:tr w:rsidR="00BB0F43" w14:paraId="26BC3C45" w14:textId="77777777" w:rsidTr="00BB0F43">
        <w:tc>
          <w:tcPr>
            <w:tcW w:w="2254" w:type="dxa"/>
          </w:tcPr>
          <w:p w14:paraId="12F5233C" w14:textId="77777777" w:rsidR="00BB0F43" w:rsidRDefault="00BB0F43" w:rsidP="002A07F5">
            <w:pPr>
              <w:rPr>
                <w:rFonts w:cs="Arial"/>
                <w:sz w:val="24"/>
                <w:szCs w:val="24"/>
              </w:rPr>
            </w:pPr>
            <w:r>
              <w:rPr>
                <w:rFonts w:cs="Arial"/>
                <w:sz w:val="24"/>
                <w:szCs w:val="24"/>
              </w:rPr>
              <w:t>Severity of Complication – IIIa</w:t>
            </w:r>
          </w:p>
        </w:tc>
        <w:tc>
          <w:tcPr>
            <w:tcW w:w="2254" w:type="dxa"/>
          </w:tcPr>
          <w:p w14:paraId="61556AF8" w14:textId="77777777" w:rsidR="00BB0F43" w:rsidRDefault="00BB0F43" w:rsidP="002A07F5">
            <w:pPr>
              <w:rPr>
                <w:rFonts w:cs="Arial"/>
                <w:sz w:val="24"/>
                <w:szCs w:val="24"/>
              </w:rPr>
            </w:pPr>
          </w:p>
        </w:tc>
        <w:tc>
          <w:tcPr>
            <w:tcW w:w="2254" w:type="dxa"/>
          </w:tcPr>
          <w:p w14:paraId="24F59273" w14:textId="77777777" w:rsidR="00BB0F43" w:rsidRDefault="00BB0F43" w:rsidP="002A07F5">
            <w:pPr>
              <w:rPr>
                <w:rFonts w:cs="Arial"/>
                <w:sz w:val="24"/>
                <w:szCs w:val="24"/>
              </w:rPr>
            </w:pPr>
          </w:p>
        </w:tc>
        <w:tc>
          <w:tcPr>
            <w:tcW w:w="2254" w:type="dxa"/>
          </w:tcPr>
          <w:p w14:paraId="7BFFFDE5" w14:textId="77777777" w:rsidR="00BB0F43" w:rsidRDefault="00BB0F43" w:rsidP="002A07F5">
            <w:pPr>
              <w:rPr>
                <w:rFonts w:cs="Arial"/>
                <w:sz w:val="24"/>
                <w:szCs w:val="24"/>
              </w:rPr>
            </w:pPr>
          </w:p>
        </w:tc>
      </w:tr>
      <w:tr w:rsidR="00BB0F43" w14:paraId="5C22B92B" w14:textId="77777777" w:rsidTr="00BB0F43">
        <w:tc>
          <w:tcPr>
            <w:tcW w:w="2254" w:type="dxa"/>
          </w:tcPr>
          <w:p w14:paraId="1E60E322" w14:textId="77777777" w:rsidR="00BB0F43" w:rsidRDefault="00BB0F43" w:rsidP="002A07F5">
            <w:pPr>
              <w:rPr>
                <w:rFonts w:cs="Arial"/>
                <w:sz w:val="24"/>
                <w:szCs w:val="24"/>
              </w:rPr>
            </w:pPr>
            <w:r>
              <w:rPr>
                <w:rFonts w:cs="Arial"/>
                <w:sz w:val="24"/>
                <w:szCs w:val="24"/>
              </w:rPr>
              <w:lastRenderedPageBreak/>
              <w:t xml:space="preserve">Severity of Complication – </w:t>
            </w:r>
            <w:proofErr w:type="spellStart"/>
            <w:r>
              <w:rPr>
                <w:rFonts w:cs="Arial"/>
                <w:sz w:val="24"/>
                <w:szCs w:val="24"/>
              </w:rPr>
              <w:t>IIIb</w:t>
            </w:r>
            <w:proofErr w:type="spellEnd"/>
          </w:p>
        </w:tc>
        <w:tc>
          <w:tcPr>
            <w:tcW w:w="2254" w:type="dxa"/>
          </w:tcPr>
          <w:p w14:paraId="05F64E72" w14:textId="77777777" w:rsidR="00BB0F43" w:rsidRDefault="00BB0F43" w:rsidP="002A07F5">
            <w:pPr>
              <w:rPr>
                <w:rFonts w:cs="Arial"/>
                <w:sz w:val="24"/>
                <w:szCs w:val="24"/>
              </w:rPr>
            </w:pPr>
          </w:p>
        </w:tc>
        <w:tc>
          <w:tcPr>
            <w:tcW w:w="2254" w:type="dxa"/>
          </w:tcPr>
          <w:p w14:paraId="552C1CA4" w14:textId="77777777" w:rsidR="00BB0F43" w:rsidRDefault="00BB0F43" w:rsidP="002A07F5">
            <w:pPr>
              <w:rPr>
                <w:rFonts w:cs="Arial"/>
                <w:sz w:val="24"/>
                <w:szCs w:val="24"/>
              </w:rPr>
            </w:pPr>
          </w:p>
        </w:tc>
        <w:tc>
          <w:tcPr>
            <w:tcW w:w="2254" w:type="dxa"/>
          </w:tcPr>
          <w:p w14:paraId="1853A662" w14:textId="77777777" w:rsidR="00BB0F43" w:rsidRDefault="00BB0F43" w:rsidP="002A07F5">
            <w:pPr>
              <w:rPr>
                <w:rFonts w:cs="Arial"/>
                <w:sz w:val="24"/>
                <w:szCs w:val="24"/>
              </w:rPr>
            </w:pPr>
          </w:p>
        </w:tc>
      </w:tr>
      <w:tr w:rsidR="00BB0F43" w14:paraId="1E40CE6B" w14:textId="77777777" w:rsidTr="00BB0F43">
        <w:tc>
          <w:tcPr>
            <w:tcW w:w="2254" w:type="dxa"/>
          </w:tcPr>
          <w:p w14:paraId="3B268FF9" w14:textId="77777777" w:rsidR="00BB0F43" w:rsidRDefault="00BB0F43" w:rsidP="002A07F5">
            <w:pPr>
              <w:rPr>
                <w:rFonts w:cs="Arial"/>
                <w:sz w:val="24"/>
                <w:szCs w:val="24"/>
              </w:rPr>
            </w:pPr>
            <w:r>
              <w:rPr>
                <w:rFonts w:cs="Arial"/>
                <w:sz w:val="24"/>
                <w:szCs w:val="24"/>
              </w:rPr>
              <w:t xml:space="preserve">Severity of Complication – </w:t>
            </w:r>
            <w:proofErr w:type="spellStart"/>
            <w:r>
              <w:rPr>
                <w:rFonts w:cs="Arial"/>
                <w:sz w:val="24"/>
                <w:szCs w:val="24"/>
              </w:rPr>
              <w:t>IV</w:t>
            </w:r>
            <w:r w:rsidR="002941FA">
              <w:rPr>
                <w:rFonts w:cs="Arial"/>
                <w:sz w:val="24"/>
                <w:szCs w:val="24"/>
              </w:rPr>
              <w:t>a</w:t>
            </w:r>
            <w:proofErr w:type="spellEnd"/>
          </w:p>
        </w:tc>
        <w:tc>
          <w:tcPr>
            <w:tcW w:w="2254" w:type="dxa"/>
          </w:tcPr>
          <w:p w14:paraId="516E05C5" w14:textId="77777777" w:rsidR="00BB0F43" w:rsidRDefault="00BB0F43" w:rsidP="002A07F5">
            <w:pPr>
              <w:rPr>
                <w:rFonts w:cs="Arial"/>
                <w:sz w:val="24"/>
                <w:szCs w:val="24"/>
              </w:rPr>
            </w:pPr>
          </w:p>
        </w:tc>
        <w:tc>
          <w:tcPr>
            <w:tcW w:w="2254" w:type="dxa"/>
          </w:tcPr>
          <w:p w14:paraId="04E026E5" w14:textId="77777777" w:rsidR="00BB0F43" w:rsidRDefault="00BB0F43" w:rsidP="002A07F5">
            <w:pPr>
              <w:rPr>
                <w:rFonts w:cs="Arial"/>
                <w:sz w:val="24"/>
                <w:szCs w:val="24"/>
              </w:rPr>
            </w:pPr>
          </w:p>
        </w:tc>
        <w:tc>
          <w:tcPr>
            <w:tcW w:w="2254" w:type="dxa"/>
          </w:tcPr>
          <w:p w14:paraId="2640C7E1" w14:textId="77777777" w:rsidR="00BB0F43" w:rsidRDefault="00BB0F43" w:rsidP="002A07F5">
            <w:pPr>
              <w:rPr>
                <w:rFonts w:cs="Arial"/>
                <w:sz w:val="24"/>
                <w:szCs w:val="24"/>
              </w:rPr>
            </w:pPr>
          </w:p>
        </w:tc>
      </w:tr>
      <w:tr w:rsidR="00BB0F43" w14:paraId="0E7D74B5" w14:textId="77777777" w:rsidTr="00BB0F43">
        <w:tc>
          <w:tcPr>
            <w:tcW w:w="2254" w:type="dxa"/>
          </w:tcPr>
          <w:p w14:paraId="373BA3E2" w14:textId="77777777" w:rsidR="00BB0F43" w:rsidRDefault="00BB0F43" w:rsidP="002A07F5">
            <w:pPr>
              <w:rPr>
                <w:rFonts w:cs="Arial"/>
                <w:sz w:val="24"/>
                <w:szCs w:val="24"/>
              </w:rPr>
            </w:pPr>
            <w:r>
              <w:rPr>
                <w:rFonts w:cs="Arial"/>
                <w:sz w:val="24"/>
                <w:szCs w:val="24"/>
              </w:rPr>
              <w:t xml:space="preserve">Severity of Complication - </w:t>
            </w:r>
            <w:proofErr w:type="spellStart"/>
            <w:r>
              <w:rPr>
                <w:rFonts w:cs="Arial"/>
                <w:sz w:val="24"/>
                <w:szCs w:val="24"/>
              </w:rPr>
              <w:t>IVb</w:t>
            </w:r>
            <w:proofErr w:type="spellEnd"/>
          </w:p>
        </w:tc>
        <w:tc>
          <w:tcPr>
            <w:tcW w:w="2254" w:type="dxa"/>
          </w:tcPr>
          <w:p w14:paraId="060AD3BF" w14:textId="77777777" w:rsidR="00BB0F43" w:rsidRDefault="00BB0F43" w:rsidP="002A07F5">
            <w:pPr>
              <w:rPr>
                <w:rFonts w:cs="Arial"/>
                <w:sz w:val="24"/>
                <w:szCs w:val="24"/>
              </w:rPr>
            </w:pPr>
          </w:p>
        </w:tc>
        <w:tc>
          <w:tcPr>
            <w:tcW w:w="2254" w:type="dxa"/>
          </w:tcPr>
          <w:p w14:paraId="6869F42A" w14:textId="77777777" w:rsidR="00BB0F43" w:rsidRDefault="00BB0F43" w:rsidP="002A07F5">
            <w:pPr>
              <w:rPr>
                <w:rFonts w:cs="Arial"/>
                <w:sz w:val="24"/>
                <w:szCs w:val="24"/>
              </w:rPr>
            </w:pPr>
          </w:p>
        </w:tc>
        <w:tc>
          <w:tcPr>
            <w:tcW w:w="2254" w:type="dxa"/>
          </w:tcPr>
          <w:p w14:paraId="43C8EEC9" w14:textId="77777777" w:rsidR="00BB0F43" w:rsidRDefault="00BB0F43" w:rsidP="002A07F5">
            <w:pPr>
              <w:rPr>
                <w:rFonts w:cs="Arial"/>
                <w:sz w:val="24"/>
                <w:szCs w:val="24"/>
              </w:rPr>
            </w:pPr>
          </w:p>
        </w:tc>
      </w:tr>
      <w:tr w:rsidR="002941FA" w14:paraId="17DED325" w14:textId="77777777" w:rsidTr="00BB0F43">
        <w:tc>
          <w:tcPr>
            <w:tcW w:w="2254" w:type="dxa"/>
          </w:tcPr>
          <w:p w14:paraId="7DF2F581" w14:textId="77777777" w:rsidR="002941FA" w:rsidRDefault="002941FA" w:rsidP="002A07F5">
            <w:pPr>
              <w:rPr>
                <w:rFonts w:cs="Arial"/>
                <w:sz w:val="24"/>
                <w:szCs w:val="24"/>
              </w:rPr>
            </w:pPr>
            <w:r>
              <w:rPr>
                <w:rFonts w:cs="Arial"/>
                <w:sz w:val="24"/>
                <w:szCs w:val="24"/>
              </w:rPr>
              <w:t>Severity of Complication - V</w:t>
            </w:r>
          </w:p>
        </w:tc>
        <w:tc>
          <w:tcPr>
            <w:tcW w:w="2254" w:type="dxa"/>
          </w:tcPr>
          <w:p w14:paraId="6CC14714" w14:textId="77777777" w:rsidR="002941FA" w:rsidRDefault="002941FA" w:rsidP="002A07F5">
            <w:pPr>
              <w:rPr>
                <w:rFonts w:cs="Arial"/>
                <w:sz w:val="24"/>
                <w:szCs w:val="24"/>
              </w:rPr>
            </w:pPr>
          </w:p>
        </w:tc>
        <w:tc>
          <w:tcPr>
            <w:tcW w:w="2254" w:type="dxa"/>
          </w:tcPr>
          <w:p w14:paraId="4DD0B5CA" w14:textId="77777777" w:rsidR="002941FA" w:rsidRDefault="002941FA" w:rsidP="002A07F5">
            <w:pPr>
              <w:rPr>
                <w:rFonts w:cs="Arial"/>
                <w:sz w:val="24"/>
                <w:szCs w:val="24"/>
              </w:rPr>
            </w:pPr>
          </w:p>
        </w:tc>
        <w:tc>
          <w:tcPr>
            <w:tcW w:w="2254" w:type="dxa"/>
          </w:tcPr>
          <w:p w14:paraId="5ADAD308" w14:textId="77777777" w:rsidR="002941FA" w:rsidRDefault="002941FA" w:rsidP="002A07F5">
            <w:pPr>
              <w:rPr>
                <w:rFonts w:cs="Arial"/>
                <w:sz w:val="24"/>
                <w:szCs w:val="24"/>
              </w:rPr>
            </w:pPr>
          </w:p>
        </w:tc>
      </w:tr>
      <w:tr w:rsidR="00BB0F43" w14:paraId="2CBA22A1" w14:textId="77777777" w:rsidTr="00BB0F43">
        <w:tc>
          <w:tcPr>
            <w:tcW w:w="2254" w:type="dxa"/>
          </w:tcPr>
          <w:p w14:paraId="5A56E1DF" w14:textId="77777777" w:rsidR="00BB0F43" w:rsidRDefault="00BB0F43" w:rsidP="002A07F5">
            <w:pPr>
              <w:rPr>
                <w:rFonts w:cs="Arial"/>
                <w:sz w:val="24"/>
                <w:szCs w:val="24"/>
              </w:rPr>
            </w:pPr>
            <w:r>
              <w:rPr>
                <w:rFonts w:cs="Arial"/>
                <w:sz w:val="24"/>
                <w:szCs w:val="24"/>
              </w:rPr>
              <w:t>Duration of Complication</w:t>
            </w:r>
          </w:p>
        </w:tc>
        <w:tc>
          <w:tcPr>
            <w:tcW w:w="2254" w:type="dxa"/>
          </w:tcPr>
          <w:p w14:paraId="52240107" w14:textId="77777777" w:rsidR="00BB0F43" w:rsidRDefault="00BB0F43" w:rsidP="002A07F5">
            <w:pPr>
              <w:rPr>
                <w:rFonts w:cs="Arial"/>
                <w:sz w:val="24"/>
                <w:szCs w:val="24"/>
              </w:rPr>
            </w:pPr>
          </w:p>
        </w:tc>
        <w:tc>
          <w:tcPr>
            <w:tcW w:w="2254" w:type="dxa"/>
          </w:tcPr>
          <w:p w14:paraId="4A483B4A" w14:textId="77777777" w:rsidR="00BB0F43" w:rsidRDefault="00BB0F43" w:rsidP="002A07F5">
            <w:pPr>
              <w:rPr>
                <w:rFonts w:cs="Arial"/>
                <w:sz w:val="24"/>
                <w:szCs w:val="24"/>
              </w:rPr>
            </w:pPr>
          </w:p>
        </w:tc>
        <w:tc>
          <w:tcPr>
            <w:tcW w:w="2254" w:type="dxa"/>
          </w:tcPr>
          <w:p w14:paraId="5017663D" w14:textId="77777777" w:rsidR="00BB0F43" w:rsidRDefault="00BB0F43" w:rsidP="002A07F5">
            <w:pPr>
              <w:rPr>
                <w:rFonts w:cs="Arial"/>
                <w:sz w:val="24"/>
                <w:szCs w:val="24"/>
              </w:rPr>
            </w:pPr>
          </w:p>
        </w:tc>
      </w:tr>
      <w:tr w:rsidR="00BB0F43" w14:paraId="655268A3" w14:textId="77777777" w:rsidTr="00BB0F43">
        <w:tc>
          <w:tcPr>
            <w:tcW w:w="2254" w:type="dxa"/>
          </w:tcPr>
          <w:p w14:paraId="7BCF469D" w14:textId="77777777" w:rsidR="00BB0F43" w:rsidRDefault="00BB0F43" w:rsidP="002A07F5">
            <w:pPr>
              <w:rPr>
                <w:rFonts w:cs="Arial"/>
                <w:sz w:val="24"/>
                <w:szCs w:val="24"/>
              </w:rPr>
            </w:pPr>
            <w:r>
              <w:rPr>
                <w:rFonts w:cs="Arial"/>
                <w:sz w:val="24"/>
                <w:szCs w:val="24"/>
              </w:rPr>
              <w:t>Reoperation</w:t>
            </w:r>
          </w:p>
        </w:tc>
        <w:tc>
          <w:tcPr>
            <w:tcW w:w="2254" w:type="dxa"/>
          </w:tcPr>
          <w:p w14:paraId="59D4E3DA" w14:textId="77777777" w:rsidR="00BB0F43" w:rsidRDefault="00BB0F43" w:rsidP="002A07F5">
            <w:pPr>
              <w:rPr>
                <w:rFonts w:cs="Arial"/>
                <w:sz w:val="24"/>
                <w:szCs w:val="24"/>
              </w:rPr>
            </w:pPr>
          </w:p>
        </w:tc>
        <w:tc>
          <w:tcPr>
            <w:tcW w:w="2254" w:type="dxa"/>
          </w:tcPr>
          <w:p w14:paraId="573614E9" w14:textId="77777777" w:rsidR="00BB0F43" w:rsidRDefault="00BB0F43" w:rsidP="002A07F5">
            <w:pPr>
              <w:rPr>
                <w:rFonts w:cs="Arial"/>
                <w:sz w:val="24"/>
                <w:szCs w:val="24"/>
              </w:rPr>
            </w:pPr>
          </w:p>
        </w:tc>
        <w:tc>
          <w:tcPr>
            <w:tcW w:w="2254" w:type="dxa"/>
          </w:tcPr>
          <w:p w14:paraId="50CD0C01" w14:textId="77777777" w:rsidR="00BB0F43" w:rsidRDefault="00BB0F43" w:rsidP="002A07F5">
            <w:pPr>
              <w:rPr>
                <w:rFonts w:cs="Arial"/>
                <w:sz w:val="24"/>
                <w:szCs w:val="24"/>
              </w:rPr>
            </w:pPr>
          </w:p>
        </w:tc>
      </w:tr>
      <w:tr w:rsidR="00BB0F43" w14:paraId="77F8FA9D" w14:textId="77777777" w:rsidTr="00BB0F43">
        <w:tc>
          <w:tcPr>
            <w:tcW w:w="2254" w:type="dxa"/>
          </w:tcPr>
          <w:p w14:paraId="25853319" w14:textId="77777777" w:rsidR="00BB0F43" w:rsidRDefault="00BB0F43" w:rsidP="002A07F5">
            <w:pPr>
              <w:rPr>
                <w:rFonts w:cs="Arial"/>
                <w:sz w:val="24"/>
                <w:szCs w:val="24"/>
              </w:rPr>
            </w:pPr>
            <w:r>
              <w:rPr>
                <w:rFonts w:cs="Arial"/>
                <w:sz w:val="24"/>
                <w:szCs w:val="24"/>
              </w:rPr>
              <w:t>Length of Stay</w:t>
            </w:r>
          </w:p>
        </w:tc>
        <w:tc>
          <w:tcPr>
            <w:tcW w:w="2254" w:type="dxa"/>
          </w:tcPr>
          <w:p w14:paraId="0205FF8E" w14:textId="77777777" w:rsidR="00BB0F43" w:rsidRDefault="00BB0F43" w:rsidP="002A07F5">
            <w:pPr>
              <w:rPr>
                <w:rFonts w:cs="Arial"/>
                <w:sz w:val="24"/>
                <w:szCs w:val="24"/>
              </w:rPr>
            </w:pPr>
          </w:p>
        </w:tc>
        <w:tc>
          <w:tcPr>
            <w:tcW w:w="2254" w:type="dxa"/>
          </w:tcPr>
          <w:p w14:paraId="3B29AA47" w14:textId="77777777" w:rsidR="00BB0F43" w:rsidRDefault="00BB0F43" w:rsidP="002A07F5">
            <w:pPr>
              <w:rPr>
                <w:rFonts w:cs="Arial"/>
                <w:sz w:val="24"/>
                <w:szCs w:val="24"/>
              </w:rPr>
            </w:pPr>
          </w:p>
        </w:tc>
        <w:tc>
          <w:tcPr>
            <w:tcW w:w="2254" w:type="dxa"/>
          </w:tcPr>
          <w:p w14:paraId="48762868" w14:textId="77777777" w:rsidR="00BB0F43" w:rsidRDefault="00BB0F43" w:rsidP="002A07F5">
            <w:pPr>
              <w:rPr>
                <w:rFonts w:cs="Arial"/>
                <w:sz w:val="24"/>
                <w:szCs w:val="24"/>
              </w:rPr>
            </w:pPr>
          </w:p>
        </w:tc>
      </w:tr>
      <w:tr w:rsidR="00BB0F43" w14:paraId="485CCB9C" w14:textId="77777777" w:rsidTr="00BB0F43">
        <w:tc>
          <w:tcPr>
            <w:tcW w:w="2254" w:type="dxa"/>
          </w:tcPr>
          <w:p w14:paraId="25B35B43" w14:textId="77777777" w:rsidR="00BB0F43" w:rsidRDefault="00BB0F43" w:rsidP="002A07F5">
            <w:pPr>
              <w:rPr>
                <w:rFonts w:cs="Arial"/>
                <w:sz w:val="24"/>
                <w:szCs w:val="24"/>
              </w:rPr>
            </w:pPr>
            <w:r>
              <w:rPr>
                <w:rFonts w:cs="Arial"/>
                <w:sz w:val="24"/>
                <w:szCs w:val="24"/>
              </w:rPr>
              <w:t>ICU Care</w:t>
            </w:r>
          </w:p>
        </w:tc>
        <w:tc>
          <w:tcPr>
            <w:tcW w:w="2254" w:type="dxa"/>
          </w:tcPr>
          <w:p w14:paraId="6CC0E77D" w14:textId="77777777" w:rsidR="00BB0F43" w:rsidRDefault="00BB0F43" w:rsidP="002A07F5">
            <w:pPr>
              <w:rPr>
                <w:rFonts w:cs="Arial"/>
                <w:sz w:val="24"/>
                <w:szCs w:val="24"/>
              </w:rPr>
            </w:pPr>
          </w:p>
        </w:tc>
        <w:tc>
          <w:tcPr>
            <w:tcW w:w="2254" w:type="dxa"/>
          </w:tcPr>
          <w:p w14:paraId="3F7D918F" w14:textId="77777777" w:rsidR="00BB0F43" w:rsidRDefault="00BB0F43" w:rsidP="002A07F5">
            <w:pPr>
              <w:rPr>
                <w:rFonts w:cs="Arial"/>
                <w:sz w:val="24"/>
                <w:szCs w:val="24"/>
              </w:rPr>
            </w:pPr>
          </w:p>
        </w:tc>
        <w:tc>
          <w:tcPr>
            <w:tcW w:w="2254" w:type="dxa"/>
          </w:tcPr>
          <w:p w14:paraId="4F45EB32" w14:textId="77777777" w:rsidR="00BB0F43" w:rsidRDefault="00BB0F43" w:rsidP="002A07F5">
            <w:pPr>
              <w:rPr>
                <w:rFonts w:cs="Arial"/>
                <w:sz w:val="24"/>
                <w:szCs w:val="24"/>
              </w:rPr>
            </w:pPr>
          </w:p>
        </w:tc>
      </w:tr>
      <w:tr w:rsidR="00BB0F43" w14:paraId="5B1DFC33" w14:textId="77777777" w:rsidTr="00BB0F43">
        <w:tc>
          <w:tcPr>
            <w:tcW w:w="2254" w:type="dxa"/>
          </w:tcPr>
          <w:p w14:paraId="2AFBEF79" w14:textId="77777777" w:rsidR="00BB0F43" w:rsidRDefault="00BB0F43" w:rsidP="002A07F5">
            <w:pPr>
              <w:rPr>
                <w:rFonts w:cs="Arial"/>
                <w:sz w:val="24"/>
                <w:szCs w:val="24"/>
              </w:rPr>
            </w:pPr>
            <w:r>
              <w:rPr>
                <w:rFonts w:cs="Arial"/>
                <w:sz w:val="24"/>
                <w:szCs w:val="24"/>
              </w:rPr>
              <w:t>Duration of ICU Stay</w:t>
            </w:r>
          </w:p>
        </w:tc>
        <w:tc>
          <w:tcPr>
            <w:tcW w:w="2254" w:type="dxa"/>
          </w:tcPr>
          <w:p w14:paraId="1E1EB998" w14:textId="77777777" w:rsidR="00BB0F43" w:rsidRDefault="00BB0F43" w:rsidP="002A07F5">
            <w:pPr>
              <w:rPr>
                <w:rFonts w:cs="Arial"/>
                <w:sz w:val="24"/>
                <w:szCs w:val="24"/>
              </w:rPr>
            </w:pPr>
          </w:p>
        </w:tc>
        <w:tc>
          <w:tcPr>
            <w:tcW w:w="2254" w:type="dxa"/>
          </w:tcPr>
          <w:p w14:paraId="1BC2BE62" w14:textId="77777777" w:rsidR="00BB0F43" w:rsidRDefault="00BB0F43" w:rsidP="002A07F5">
            <w:pPr>
              <w:rPr>
                <w:rFonts w:cs="Arial"/>
                <w:sz w:val="24"/>
                <w:szCs w:val="24"/>
              </w:rPr>
            </w:pPr>
          </w:p>
        </w:tc>
        <w:tc>
          <w:tcPr>
            <w:tcW w:w="2254" w:type="dxa"/>
          </w:tcPr>
          <w:p w14:paraId="190E77FE" w14:textId="77777777" w:rsidR="00BB0F43" w:rsidRDefault="00BB0F43" w:rsidP="002A07F5">
            <w:pPr>
              <w:rPr>
                <w:rFonts w:cs="Arial"/>
                <w:sz w:val="24"/>
                <w:szCs w:val="24"/>
              </w:rPr>
            </w:pPr>
          </w:p>
        </w:tc>
      </w:tr>
      <w:tr w:rsidR="00BB0F43" w14:paraId="0820E9F0" w14:textId="77777777" w:rsidTr="00BB0F43">
        <w:tc>
          <w:tcPr>
            <w:tcW w:w="2254" w:type="dxa"/>
          </w:tcPr>
          <w:p w14:paraId="286121D2" w14:textId="77777777" w:rsidR="00BB0F43" w:rsidRDefault="00BB0F43" w:rsidP="002A07F5">
            <w:pPr>
              <w:rPr>
                <w:rFonts w:cs="Arial"/>
                <w:sz w:val="24"/>
                <w:szCs w:val="24"/>
              </w:rPr>
            </w:pPr>
            <w:r>
              <w:rPr>
                <w:rFonts w:cs="Arial"/>
                <w:sz w:val="24"/>
                <w:szCs w:val="24"/>
              </w:rPr>
              <w:t>Time to Ambulation</w:t>
            </w:r>
          </w:p>
        </w:tc>
        <w:tc>
          <w:tcPr>
            <w:tcW w:w="2254" w:type="dxa"/>
          </w:tcPr>
          <w:p w14:paraId="315B4158" w14:textId="77777777" w:rsidR="00BB0F43" w:rsidRDefault="00BB0F43" w:rsidP="002A07F5">
            <w:pPr>
              <w:rPr>
                <w:rFonts w:cs="Arial"/>
                <w:sz w:val="24"/>
                <w:szCs w:val="24"/>
              </w:rPr>
            </w:pPr>
          </w:p>
        </w:tc>
        <w:tc>
          <w:tcPr>
            <w:tcW w:w="2254" w:type="dxa"/>
          </w:tcPr>
          <w:p w14:paraId="14E68E76" w14:textId="77777777" w:rsidR="00BB0F43" w:rsidRDefault="00BB0F43" w:rsidP="002A07F5">
            <w:pPr>
              <w:rPr>
                <w:rFonts w:cs="Arial"/>
                <w:sz w:val="24"/>
                <w:szCs w:val="24"/>
              </w:rPr>
            </w:pPr>
          </w:p>
        </w:tc>
        <w:tc>
          <w:tcPr>
            <w:tcW w:w="2254" w:type="dxa"/>
          </w:tcPr>
          <w:p w14:paraId="6BF3EEE6" w14:textId="77777777" w:rsidR="00BB0F43" w:rsidRDefault="00BB0F43" w:rsidP="002A07F5">
            <w:pPr>
              <w:rPr>
                <w:rFonts w:cs="Arial"/>
                <w:sz w:val="24"/>
                <w:szCs w:val="24"/>
              </w:rPr>
            </w:pPr>
          </w:p>
        </w:tc>
      </w:tr>
      <w:tr w:rsidR="00BB0F43" w14:paraId="5E7C0928" w14:textId="77777777" w:rsidTr="00BB0F43">
        <w:tc>
          <w:tcPr>
            <w:tcW w:w="2254" w:type="dxa"/>
          </w:tcPr>
          <w:p w14:paraId="71BB63BE" w14:textId="77777777" w:rsidR="00BB0F43" w:rsidRDefault="00BB0F43" w:rsidP="002A07F5">
            <w:pPr>
              <w:rPr>
                <w:rFonts w:cs="Arial"/>
                <w:sz w:val="24"/>
                <w:szCs w:val="24"/>
              </w:rPr>
            </w:pPr>
            <w:r>
              <w:rPr>
                <w:rFonts w:cs="Arial"/>
                <w:sz w:val="24"/>
                <w:szCs w:val="24"/>
              </w:rPr>
              <w:t>Time to Passing Flatus</w:t>
            </w:r>
          </w:p>
        </w:tc>
        <w:tc>
          <w:tcPr>
            <w:tcW w:w="2254" w:type="dxa"/>
          </w:tcPr>
          <w:p w14:paraId="3CEE5BC5" w14:textId="77777777" w:rsidR="00BB0F43" w:rsidRDefault="00BB0F43" w:rsidP="002A07F5">
            <w:pPr>
              <w:rPr>
                <w:rFonts w:cs="Arial"/>
                <w:sz w:val="24"/>
                <w:szCs w:val="24"/>
              </w:rPr>
            </w:pPr>
          </w:p>
        </w:tc>
        <w:tc>
          <w:tcPr>
            <w:tcW w:w="2254" w:type="dxa"/>
          </w:tcPr>
          <w:p w14:paraId="1F437633" w14:textId="77777777" w:rsidR="00BB0F43" w:rsidRDefault="00BB0F43" w:rsidP="002A07F5">
            <w:pPr>
              <w:rPr>
                <w:rFonts w:cs="Arial"/>
                <w:sz w:val="24"/>
                <w:szCs w:val="24"/>
              </w:rPr>
            </w:pPr>
          </w:p>
        </w:tc>
        <w:tc>
          <w:tcPr>
            <w:tcW w:w="2254" w:type="dxa"/>
          </w:tcPr>
          <w:p w14:paraId="7A1A5000" w14:textId="77777777" w:rsidR="00BB0F43" w:rsidRDefault="00BB0F43" w:rsidP="002A07F5">
            <w:pPr>
              <w:rPr>
                <w:rFonts w:cs="Arial"/>
                <w:sz w:val="24"/>
                <w:szCs w:val="24"/>
              </w:rPr>
            </w:pPr>
          </w:p>
        </w:tc>
      </w:tr>
      <w:tr w:rsidR="00BB0F43" w14:paraId="1A896B50" w14:textId="77777777" w:rsidTr="00BB0F43">
        <w:tc>
          <w:tcPr>
            <w:tcW w:w="2254" w:type="dxa"/>
          </w:tcPr>
          <w:p w14:paraId="577838CB" w14:textId="77777777" w:rsidR="00BB0F43" w:rsidRDefault="00BB0F43" w:rsidP="002A07F5">
            <w:pPr>
              <w:rPr>
                <w:rFonts w:cs="Arial"/>
                <w:sz w:val="24"/>
                <w:szCs w:val="24"/>
              </w:rPr>
            </w:pPr>
            <w:r>
              <w:rPr>
                <w:rFonts w:cs="Arial"/>
                <w:sz w:val="24"/>
                <w:szCs w:val="24"/>
              </w:rPr>
              <w:t>Requiring Increase Analgesia</w:t>
            </w:r>
          </w:p>
        </w:tc>
        <w:tc>
          <w:tcPr>
            <w:tcW w:w="2254" w:type="dxa"/>
          </w:tcPr>
          <w:p w14:paraId="3A27A7DA" w14:textId="77777777" w:rsidR="00BB0F43" w:rsidRDefault="00BB0F43" w:rsidP="002A07F5">
            <w:pPr>
              <w:rPr>
                <w:rFonts w:cs="Arial"/>
                <w:sz w:val="24"/>
                <w:szCs w:val="24"/>
              </w:rPr>
            </w:pPr>
          </w:p>
        </w:tc>
        <w:tc>
          <w:tcPr>
            <w:tcW w:w="2254" w:type="dxa"/>
          </w:tcPr>
          <w:p w14:paraId="1E5F2373" w14:textId="77777777" w:rsidR="00BB0F43" w:rsidRDefault="00BB0F43" w:rsidP="002A07F5">
            <w:pPr>
              <w:rPr>
                <w:rFonts w:cs="Arial"/>
                <w:sz w:val="24"/>
                <w:szCs w:val="24"/>
              </w:rPr>
            </w:pPr>
          </w:p>
        </w:tc>
        <w:tc>
          <w:tcPr>
            <w:tcW w:w="2254" w:type="dxa"/>
          </w:tcPr>
          <w:p w14:paraId="42DFB0AB" w14:textId="77777777" w:rsidR="00BB0F43" w:rsidRDefault="00BB0F43" w:rsidP="002A07F5">
            <w:pPr>
              <w:rPr>
                <w:rFonts w:cs="Arial"/>
                <w:sz w:val="24"/>
                <w:szCs w:val="24"/>
              </w:rPr>
            </w:pPr>
          </w:p>
        </w:tc>
      </w:tr>
    </w:tbl>
    <w:p w14:paraId="24E691B7" w14:textId="77777777" w:rsidR="00417E7A" w:rsidRDefault="00417E7A" w:rsidP="002A07F5">
      <w:pPr>
        <w:rPr>
          <w:rFonts w:cs="Arial"/>
          <w:sz w:val="24"/>
          <w:szCs w:val="24"/>
        </w:rPr>
      </w:pPr>
    </w:p>
    <w:p w14:paraId="3C70CF0E" w14:textId="77777777" w:rsidR="00417E7A" w:rsidRDefault="00417E7A" w:rsidP="002A07F5">
      <w:pPr>
        <w:rPr>
          <w:rFonts w:cs="Arial"/>
          <w:sz w:val="24"/>
          <w:szCs w:val="24"/>
        </w:rPr>
      </w:pPr>
    </w:p>
    <w:p w14:paraId="4EC4210E" w14:textId="77777777" w:rsidR="005F7842" w:rsidRDefault="005F7842" w:rsidP="002A07F5">
      <w:pPr>
        <w:rPr>
          <w:rFonts w:cs="Arial"/>
          <w:sz w:val="24"/>
          <w:szCs w:val="24"/>
        </w:rPr>
      </w:pPr>
    </w:p>
    <w:p w14:paraId="5534EF2D" w14:textId="77777777" w:rsidR="005F7842" w:rsidRDefault="005F7842" w:rsidP="002A07F5">
      <w:pPr>
        <w:rPr>
          <w:rFonts w:cs="Arial"/>
          <w:sz w:val="24"/>
          <w:szCs w:val="24"/>
        </w:rPr>
      </w:pPr>
    </w:p>
    <w:p w14:paraId="6AC86A0F" w14:textId="77777777" w:rsidR="005F7842" w:rsidRDefault="005F7842" w:rsidP="002A07F5">
      <w:pPr>
        <w:rPr>
          <w:rFonts w:cs="Arial"/>
          <w:sz w:val="24"/>
          <w:szCs w:val="24"/>
        </w:rPr>
      </w:pPr>
    </w:p>
    <w:p w14:paraId="2599C40D" w14:textId="6C64278F" w:rsidR="005F7842" w:rsidRDefault="005F7842" w:rsidP="002A07F5">
      <w:pPr>
        <w:rPr>
          <w:rFonts w:cs="Arial"/>
          <w:sz w:val="24"/>
          <w:szCs w:val="24"/>
        </w:rPr>
      </w:pPr>
    </w:p>
    <w:p w14:paraId="594E9388" w14:textId="0EDD48B6" w:rsidR="00762CD0" w:rsidRDefault="00762CD0" w:rsidP="002A07F5">
      <w:pPr>
        <w:rPr>
          <w:rFonts w:cs="Arial"/>
          <w:sz w:val="24"/>
          <w:szCs w:val="24"/>
        </w:rPr>
      </w:pPr>
    </w:p>
    <w:p w14:paraId="5A3B2C88" w14:textId="77777777" w:rsidR="00BF7A11" w:rsidRDefault="00BF7A11" w:rsidP="002A07F5">
      <w:pPr>
        <w:rPr>
          <w:rFonts w:cs="Arial"/>
          <w:sz w:val="24"/>
          <w:szCs w:val="24"/>
        </w:rPr>
      </w:pPr>
    </w:p>
    <w:p w14:paraId="341491B2" w14:textId="77777777" w:rsidR="00762CD0" w:rsidRDefault="00762CD0" w:rsidP="002A07F5">
      <w:pPr>
        <w:rPr>
          <w:rFonts w:cs="Arial"/>
          <w:sz w:val="24"/>
          <w:szCs w:val="24"/>
        </w:rPr>
      </w:pPr>
    </w:p>
    <w:p w14:paraId="79EDEC3D" w14:textId="77777777" w:rsidR="00417E7A" w:rsidRPr="00762CD0" w:rsidRDefault="00C600D5" w:rsidP="002A07F5">
      <w:pPr>
        <w:rPr>
          <w:rFonts w:cs="Arial"/>
          <w:b/>
          <w:bCs/>
          <w:sz w:val="24"/>
          <w:szCs w:val="24"/>
        </w:rPr>
      </w:pPr>
      <w:r w:rsidRPr="00762CD0">
        <w:rPr>
          <w:rFonts w:cs="Arial"/>
          <w:b/>
          <w:bCs/>
          <w:sz w:val="24"/>
          <w:szCs w:val="24"/>
        </w:rPr>
        <w:lastRenderedPageBreak/>
        <w:t>Gantt chart &amp; milestone</w:t>
      </w:r>
    </w:p>
    <w:p w14:paraId="378CD50D" w14:textId="77777777" w:rsidR="005F7842" w:rsidRDefault="005F7842" w:rsidP="002A07F5">
      <w:pPr>
        <w:rPr>
          <w:rFonts w:cs="Arial"/>
          <w:sz w:val="24"/>
          <w:szCs w:val="24"/>
        </w:rPr>
      </w:pPr>
      <w:bookmarkStart w:id="0" w:name="_GoBack"/>
      <w:r>
        <w:rPr>
          <w:rFonts w:cs="Arial"/>
          <w:noProof/>
          <w:sz w:val="24"/>
          <w:szCs w:val="24"/>
        </w:rPr>
        <w:drawing>
          <wp:inline distT="0" distB="0" distL="0" distR="0" wp14:anchorId="13F1D7B1" wp14:editId="47A08939">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End w:id="0"/>
    </w:p>
    <w:p w14:paraId="709052B7" w14:textId="77777777" w:rsidR="007F5680" w:rsidRDefault="007F5680" w:rsidP="002A07F5">
      <w:pPr>
        <w:rPr>
          <w:rFonts w:cs="Arial"/>
          <w:sz w:val="24"/>
          <w:szCs w:val="24"/>
        </w:rPr>
      </w:pPr>
    </w:p>
    <w:p w14:paraId="51D9F6CC" w14:textId="3FFE8896" w:rsidR="00417E7A" w:rsidRPr="00762CD0" w:rsidRDefault="00C600D5" w:rsidP="002A07F5">
      <w:pPr>
        <w:rPr>
          <w:rFonts w:cs="Arial"/>
          <w:b/>
          <w:bCs/>
          <w:sz w:val="24"/>
          <w:szCs w:val="24"/>
        </w:rPr>
      </w:pPr>
      <w:r w:rsidRPr="00762CD0">
        <w:rPr>
          <w:rFonts w:cs="Arial"/>
          <w:b/>
          <w:bCs/>
          <w:sz w:val="24"/>
          <w:szCs w:val="24"/>
        </w:rPr>
        <w:t>Budget proposal</w:t>
      </w:r>
    </w:p>
    <w:p w14:paraId="7244664E" w14:textId="068AD1D9" w:rsidR="00CC1555" w:rsidRDefault="00CC1555" w:rsidP="002A07F5">
      <w:pPr>
        <w:rPr>
          <w:rFonts w:cs="Arial"/>
          <w:i/>
          <w:sz w:val="24"/>
          <w:szCs w:val="24"/>
        </w:rPr>
      </w:pPr>
      <w:r>
        <w:rPr>
          <w:rFonts w:cs="Arial"/>
          <w:i/>
          <w:sz w:val="24"/>
          <w:szCs w:val="24"/>
        </w:rPr>
        <w:t xml:space="preserve">The main component of the study is the </w:t>
      </w:r>
      <w:proofErr w:type="spellStart"/>
      <w:r>
        <w:rPr>
          <w:rFonts w:cs="Arial"/>
          <w:i/>
          <w:sz w:val="24"/>
          <w:szCs w:val="24"/>
        </w:rPr>
        <w:t>Kelulut</w:t>
      </w:r>
      <w:proofErr w:type="spellEnd"/>
      <w:r>
        <w:rPr>
          <w:rFonts w:cs="Arial"/>
          <w:i/>
          <w:sz w:val="24"/>
          <w:szCs w:val="24"/>
        </w:rPr>
        <w:t xml:space="preserve"> honey and it is to be supplied under the personal courtesy of Dr </w:t>
      </w:r>
      <w:proofErr w:type="spellStart"/>
      <w:r>
        <w:rPr>
          <w:rFonts w:cs="Arial"/>
          <w:i/>
          <w:sz w:val="24"/>
          <w:szCs w:val="24"/>
        </w:rPr>
        <w:t>Mohd</w:t>
      </w:r>
      <w:proofErr w:type="spellEnd"/>
      <w:r>
        <w:rPr>
          <w:rFonts w:cs="Arial"/>
          <w:i/>
          <w:sz w:val="24"/>
          <w:szCs w:val="24"/>
        </w:rPr>
        <w:t xml:space="preserve"> </w:t>
      </w:r>
      <w:proofErr w:type="spellStart"/>
      <w:r>
        <w:rPr>
          <w:rFonts w:cs="Arial"/>
          <w:i/>
          <w:sz w:val="24"/>
          <w:szCs w:val="24"/>
        </w:rPr>
        <w:t>Zulkifli</w:t>
      </w:r>
      <w:proofErr w:type="spellEnd"/>
      <w:r>
        <w:rPr>
          <w:rFonts w:cs="Arial"/>
          <w:i/>
          <w:sz w:val="24"/>
          <w:szCs w:val="24"/>
        </w:rPr>
        <w:t xml:space="preserve"> Mustafa. It is estimated that 40kg of honey is required for the study. </w:t>
      </w:r>
    </w:p>
    <w:p w14:paraId="196F7566" w14:textId="50B4D72F" w:rsidR="00CC1555" w:rsidRPr="00C600D5" w:rsidRDefault="00CC1555" w:rsidP="002A07F5">
      <w:pPr>
        <w:rPr>
          <w:rFonts w:cs="Arial"/>
          <w:i/>
          <w:sz w:val="24"/>
          <w:szCs w:val="24"/>
        </w:rPr>
      </w:pPr>
      <w:r>
        <w:rPr>
          <w:rFonts w:cs="Arial"/>
          <w:i/>
          <w:sz w:val="24"/>
          <w:szCs w:val="24"/>
        </w:rPr>
        <w:t>A nominal amount will be set aside for the purpose of a research assistant whom will help with data collection and tabulation.</w:t>
      </w:r>
    </w:p>
    <w:p w14:paraId="2770803B" w14:textId="72E9B5F3" w:rsidR="008F05F0" w:rsidRPr="00762CD0" w:rsidRDefault="008F05F0" w:rsidP="002A07F5">
      <w:pPr>
        <w:rPr>
          <w:rFonts w:cs="Arial"/>
          <w:b/>
          <w:bCs/>
          <w:sz w:val="24"/>
          <w:szCs w:val="24"/>
        </w:rPr>
      </w:pPr>
      <w:r w:rsidRPr="00762CD0">
        <w:rPr>
          <w:rFonts w:cs="Arial"/>
          <w:b/>
          <w:bCs/>
          <w:sz w:val="24"/>
          <w:szCs w:val="24"/>
        </w:rPr>
        <w:t>Ethical consideration</w:t>
      </w:r>
    </w:p>
    <w:p w14:paraId="21F42A02" w14:textId="77777777" w:rsidR="00D355D4" w:rsidRPr="00D355D4" w:rsidRDefault="00D355D4" w:rsidP="002A07F5">
      <w:pPr>
        <w:rPr>
          <w:rFonts w:cs="Arial"/>
          <w:sz w:val="24"/>
          <w:szCs w:val="24"/>
        </w:rPr>
      </w:pPr>
      <w:r>
        <w:rPr>
          <w:rFonts w:cs="Arial"/>
          <w:sz w:val="24"/>
          <w:szCs w:val="24"/>
        </w:rPr>
        <w:t xml:space="preserve">Approval will be obtained from the Research and Ethics Committee of </w:t>
      </w:r>
      <w:proofErr w:type="spellStart"/>
      <w:r>
        <w:rPr>
          <w:rFonts w:cs="Arial"/>
          <w:sz w:val="24"/>
          <w:szCs w:val="24"/>
        </w:rPr>
        <w:t>Universiti</w:t>
      </w:r>
      <w:proofErr w:type="spellEnd"/>
      <w:r>
        <w:rPr>
          <w:rFonts w:cs="Arial"/>
          <w:sz w:val="24"/>
          <w:szCs w:val="24"/>
        </w:rPr>
        <w:t xml:space="preserve"> </w:t>
      </w:r>
      <w:proofErr w:type="spellStart"/>
      <w:r>
        <w:rPr>
          <w:rFonts w:cs="Arial"/>
          <w:sz w:val="24"/>
          <w:szCs w:val="24"/>
        </w:rPr>
        <w:t>Sains</w:t>
      </w:r>
      <w:proofErr w:type="spellEnd"/>
      <w:r>
        <w:rPr>
          <w:rFonts w:cs="Arial"/>
          <w:sz w:val="24"/>
          <w:szCs w:val="24"/>
        </w:rPr>
        <w:t xml:space="preserve"> Malaysia (USM) before starting the study.</w:t>
      </w:r>
    </w:p>
    <w:p w14:paraId="2EFC48A6" w14:textId="77777777" w:rsidR="009A5454" w:rsidRDefault="009A5454" w:rsidP="002A07F5">
      <w:pPr>
        <w:rPr>
          <w:rFonts w:cs="Arial"/>
          <w:i/>
          <w:sz w:val="24"/>
          <w:szCs w:val="24"/>
        </w:rPr>
      </w:pPr>
    </w:p>
    <w:p w14:paraId="1F7BCB71" w14:textId="77777777" w:rsidR="00285AE8" w:rsidRPr="00762CD0" w:rsidRDefault="00285AE8" w:rsidP="002A07F5">
      <w:pPr>
        <w:rPr>
          <w:rFonts w:cs="Arial"/>
          <w:b/>
          <w:bCs/>
          <w:sz w:val="24"/>
          <w:szCs w:val="24"/>
        </w:rPr>
      </w:pPr>
      <w:r w:rsidRPr="00762CD0">
        <w:rPr>
          <w:rFonts w:cs="Arial"/>
          <w:b/>
          <w:bCs/>
          <w:sz w:val="24"/>
          <w:szCs w:val="24"/>
        </w:rPr>
        <w:t>Declaration of absence of conflict of interest</w:t>
      </w:r>
    </w:p>
    <w:p w14:paraId="6B387E4C" w14:textId="3764360E" w:rsidR="00285AE8" w:rsidRDefault="00D355D4" w:rsidP="002A07F5">
      <w:pPr>
        <w:rPr>
          <w:rFonts w:cs="Arial"/>
          <w:i/>
          <w:sz w:val="24"/>
          <w:szCs w:val="24"/>
        </w:rPr>
      </w:pPr>
      <w:r>
        <w:rPr>
          <w:rFonts w:cs="Arial"/>
          <w:i/>
          <w:sz w:val="24"/>
          <w:szCs w:val="24"/>
        </w:rPr>
        <w:t>There is no conflict of interest</w:t>
      </w:r>
      <w:r w:rsidR="00CC1555">
        <w:rPr>
          <w:rFonts w:cs="Arial"/>
          <w:i/>
          <w:sz w:val="24"/>
          <w:szCs w:val="24"/>
        </w:rPr>
        <w:t xml:space="preserve"> to be declared.</w:t>
      </w:r>
    </w:p>
    <w:p w14:paraId="7152180D" w14:textId="77777777" w:rsidR="00D355D4" w:rsidRPr="00762CD0" w:rsidRDefault="00285AE8" w:rsidP="002A07F5">
      <w:pPr>
        <w:rPr>
          <w:rFonts w:cs="Arial"/>
          <w:b/>
          <w:bCs/>
          <w:sz w:val="24"/>
          <w:szCs w:val="24"/>
        </w:rPr>
      </w:pPr>
      <w:r w:rsidRPr="00762CD0">
        <w:rPr>
          <w:rFonts w:cs="Arial"/>
          <w:b/>
          <w:bCs/>
          <w:sz w:val="24"/>
          <w:szCs w:val="24"/>
        </w:rPr>
        <w:t>Privacy and confidentiality</w:t>
      </w:r>
    </w:p>
    <w:p w14:paraId="7571A108" w14:textId="77777777" w:rsidR="00145104" w:rsidRDefault="00285AE8" w:rsidP="002A07F5">
      <w:pPr>
        <w:rPr>
          <w:rFonts w:cs="Arial"/>
          <w:sz w:val="24"/>
          <w:szCs w:val="24"/>
        </w:rPr>
      </w:pPr>
      <w:r w:rsidRPr="0042255D">
        <w:rPr>
          <w:rFonts w:cs="Arial"/>
          <w:sz w:val="24"/>
          <w:szCs w:val="24"/>
        </w:rPr>
        <w:t xml:space="preserve">All forms are anonymous and will be entered into SPSS software. Only research team members can access the data. Data will be presented as grouped data and will not identify the responders individually. </w:t>
      </w:r>
    </w:p>
    <w:p w14:paraId="233BA8EB" w14:textId="77777777" w:rsidR="00285AE8" w:rsidRPr="00762CD0" w:rsidRDefault="00285AE8" w:rsidP="002A07F5">
      <w:pPr>
        <w:rPr>
          <w:rFonts w:cs="Arial"/>
          <w:b/>
          <w:bCs/>
          <w:sz w:val="24"/>
          <w:szCs w:val="24"/>
        </w:rPr>
      </w:pPr>
      <w:r w:rsidRPr="00762CD0">
        <w:rPr>
          <w:rFonts w:cs="Arial"/>
          <w:b/>
          <w:bCs/>
          <w:sz w:val="24"/>
          <w:szCs w:val="24"/>
        </w:rPr>
        <w:lastRenderedPageBreak/>
        <w:t>Community sensitivities and benefits</w:t>
      </w:r>
    </w:p>
    <w:p w14:paraId="42CC0056" w14:textId="77777777" w:rsidR="009A5454" w:rsidRDefault="00D355D4" w:rsidP="002A07F5">
      <w:pPr>
        <w:rPr>
          <w:rFonts w:cs="Arial"/>
          <w:i/>
          <w:sz w:val="24"/>
          <w:szCs w:val="24"/>
        </w:rPr>
      </w:pPr>
      <w:r>
        <w:rPr>
          <w:rFonts w:cs="Arial"/>
          <w:i/>
          <w:sz w:val="24"/>
          <w:szCs w:val="24"/>
        </w:rPr>
        <w:t xml:space="preserve">This study findings may benefit the patients by knowing the effect of </w:t>
      </w:r>
      <w:proofErr w:type="spellStart"/>
      <w:r>
        <w:rPr>
          <w:rFonts w:cs="Arial"/>
          <w:i/>
          <w:sz w:val="24"/>
          <w:szCs w:val="24"/>
        </w:rPr>
        <w:t>Kelulut</w:t>
      </w:r>
      <w:proofErr w:type="spellEnd"/>
      <w:r>
        <w:rPr>
          <w:rFonts w:cs="Arial"/>
          <w:i/>
          <w:sz w:val="24"/>
          <w:szCs w:val="24"/>
        </w:rPr>
        <w:t xml:space="preserve"> honey drink preoperatively on patient’s </w:t>
      </w:r>
      <w:proofErr w:type="spellStart"/>
      <w:r>
        <w:rPr>
          <w:rFonts w:cs="Arial"/>
          <w:i/>
          <w:sz w:val="24"/>
          <w:szCs w:val="24"/>
        </w:rPr>
        <w:t>well being</w:t>
      </w:r>
      <w:proofErr w:type="spellEnd"/>
      <w:r>
        <w:rPr>
          <w:rFonts w:cs="Arial"/>
          <w:i/>
          <w:sz w:val="24"/>
          <w:szCs w:val="24"/>
        </w:rPr>
        <w:t xml:space="preserve"> and </w:t>
      </w:r>
      <w:proofErr w:type="gramStart"/>
      <w:r>
        <w:rPr>
          <w:rFonts w:cs="Arial"/>
          <w:i/>
          <w:sz w:val="24"/>
          <w:szCs w:val="24"/>
        </w:rPr>
        <w:t>it’s</w:t>
      </w:r>
      <w:proofErr w:type="gramEnd"/>
      <w:r>
        <w:rPr>
          <w:rFonts w:cs="Arial"/>
          <w:i/>
          <w:sz w:val="24"/>
          <w:szCs w:val="24"/>
        </w:rPr>
        <w:t xml:space="preserve"> safety to be used in the future.</w:t>
      </w:r>
    </w:p>
    <w:p w14:paraId="2735A93A" w14:textId="77777777" w:rsidR="00D355D4" w:rsidRPr="00D20570" w:rsidRDefault="00D355D4" w:rsidP="002A07F5">
      <w:pPr>
        <w:rPr>
          <w:rFonts w:cs="Arial"/>
          <w:i/>
          <w:sz w:val="24"/>
          <w:szCs w:val="24"/>
        </w:rPr>
      </w:pPr>
      <w:r>
        <w:rPr>
          <w:rFonts w:cs="Arial"/>
          <w:i/>
          <w:sz w:val="24"/>
          <w:szCs w:val="24"/>
        </w:rPr>
        <w:t xml:space="preserve">Furthermore, if </w:t>
      </w:r>
      <w:proofErr w:type="spellStart"/>
      <w:r>
        <w:rPr>
          <w:rFonts w:cs="Arial"/>
          <w:i/>
          <w:sz w:val="24"/>
          <w:szCs w:val="24"/>
        </w:rPr>
        <w:t>Kelulut</w:t>
      </w:r>
      <w:proofErr w:type="spellEnd"/>
      <w:r>
        <w:rPr>
          <w:rFonts w:cs="Arial"/>
          <w:i/>
          <w:sz w:val="24"/>
          <w:szCs w:val="24"/>
        </w:rPr>
        <w:t xml:space="preserve"> Honey is known to be beneficial, it can be used to uplift the </w:t>
      </w:r>
      <w:proofErr w:type="spellStart"/>
      <w:r>
        <w:rPr>
          <w:rFonts w:cs="Arial"/>
          <w:i/>
          <w:sz w:val="24"/>
          <w:szCs w:val="24"/>
        </w:rPr>
        <w:t>economical</w:t>
      </w:r>
      <w:proofErr w:type="spellEnd"/>
      <w:r>
        <w:rPr>
          <w:rFonts w:cs="Arial"/>
          <w:i/>
          <w:sz w:val="24"/>
          <w:szCs w:val="24"/>
        </w:rPr>
        <w:t xml:space="preserve"> status of the local population through the production of the honey.</w:t>
      </w:r>
    </w:p>
    <w:p w14:paraId="50A9E292" w14:textId="77777777" w:rsidR="008F05F0" w:rsidRPr="00762CD0" w:rsidRDefault="008F05F0" w:rsidP="002A07F5">
      <w:pPr>
        <w:rPr>
          <w:rFonts w:cs="Arial"/>
          <w:b/>
          <w:bCs/>
          <w:sz w:val="24"/>
          <w:szCs w:val="24"/>
        </w:rPr>
      </w:pPr>
      <w:r w:rsidRPr="00762CD0">
        <w:rPr>
          <w:rFonts w:cs="Arial"/>
          <w:b/>
          <w:bCs/>
          <w:sz w:val="24"/>
          <w:szCs w:val="24"/>
        </w:rPr>
        <w:t>Honorarium and incentives</w:t>
      </w:r>
      <w:r w:rsidR="00D2611B" w:rsidRPr="00762CD0">
        <w:rPr>
          <w:rFonts w:cs="Arial"/>
          <w:b/>
          <w:bCs/>
          <w:sz w:val="24"/>
          <w:szCs w:val="24"/>
        </w:rPr>
        <w:br/>
      </w:r>
    </w:p>
    <w:p w14:paraId="2065E657" w14:textId="77777777" w:rsidR="00475F36" w:rsidRPr="00D2611B" w:rsidRDefault="00912385" w:rsidP="002A07F5">
      <w:pPr>
        <w:rPr>
          <w:sz w:val="24"/>
          <w:szCs w:val="24"/>
        </w:rPr>
      </w:pPr>
      <w:r w:rsidRPr="00D2611B">
        <w:rPr>
          <w:sz w:val="24"/>
          <w:szCs w:val="24"/>
        </w:rPr>
        <w:t>There will be no honorarium or incentives offered to those who participate in the study. Likewise, there will be no additional costs to the patient for participating than that of the usual cost of their treatment having not participated.</w:t>
      </w:r>
    </w:p>
    <w:p w14:paraId="08622B3F" w14:textId="77777777" w:rsidR="009A5454" w:rsidRPr="00762CD0" w:rsidRDefault="009A5454" w:rsidP="002A07F5">
      <w:pPr>
        <w:rPr>
          <w:b/>
          <w:bCs/>
          <w:sz w:val="24"/>
          <w:szCs w:val="24"/>
        </w:rPr>
      </w:pPr>
    </w:p>
    <w:p w14:paraId="3921B4BE" w14:textId="77777777" w:rsidR="00D355D4" w:rsidRPr="00762CD0" w:rsidRDefault="00D355D4" w:rsidP="002A07F5">
      <w:pPr>
        <w:rPr>
          <w:b/>
          <w:bCs/>
          <w:i/>
          <w:sz w:val="24"/>
          <w:szCs w:val="24"/>
        </w:rPr>
      </w:pPr>
      <w:r w:rsidRPr="00762CD0">
        <w:rPr>
          <w:b/>
          <w:bCs/>
          <w:i/>
          <w:sz w:val="24"/>
          <w:szCs w:val="24"/>
        </w:rPr>
        <w:t>Subject Vulnerability</w:t>
      </w:r>
    </w:p>
    <w:p w14:paraId="5D1FB5B1" w14:textId="77777777" w:rsidR="00D355D4" w:rsidRPr="00D355D4" w:rsidRDefault="00D355D4" w:rsidP="002A07F5">
      <w:pPr>
        <w:rPr>
          <w:i/>
          <w:sz w:val="24"/>
          <w:szCs w:val="24"/>
        </w:rPr>
      </w:pPr>
      <w:r>
        <w:rPr>
          <w:i/>
          <w:sz w:val="24"/>
          <w:szCs w:val="24"/>
        </w:rPr>
        <w:t>Appropriate treatment and care will still be provided to the patient who refuses to participate in this study. Patient has the right to refuse to participate on his own volition.</w:t>
      </w:r>
    </w:p>
    <w:p w14:paraId="248A23FD" w14:textId="77777777" w:rsidR="00032172" w:rsidRDefault="00032172" w:rsidP="002A07F5">
      <w:pPr>
        <w:rPr>
          <w:sz w:val="24"/>
          <w:szCs w:val="24"/>
        </w:rPr>
      </w:pPr>
    </w:p>
    <w:p w14:paraId="62936ED5" w14:textId="77777777" w:rsidR="00032172" w:rsidRDefault="00032172" w:rsidP="002A07F5">
      <w:pPr>
        <w:rPr>
          <w:sz w:val="24"/>
          <w:szCs w:val="24"/>
        </w:rPr>
      </w:pPr>
    </w:p>
    <w:p w14:paraId="4D0FDDFC" w14:textId="77777777" w:rsidR="00032172" w:rsidRDefault="00032172" w:rsidP="002A07F5">
      <w:pPr>
        <w:rPr>
          <w:sz w:val="24"/>
          <w:szCs w:val="24"/>
        </w:rPr>
      </w:pPr>
    </w:p>
    <w:p w14:paraId="74C3E901" w14:textId="77777777" w:rsidR="00032172" w:rsidRDefault="00032172" w:rsidP="002A07F5">
      <w:pPr>
        <w:rPr>
          <w:sz w:val="24"/>
          <w:szCs w:val="24"/>
        </w:rPr>
      </w:pPr>
    </w:p>
    <w:p w14:paraId="1ACED11D" w14:textId="77777777" w:rsidR="00032172" w:rsidRDefault="00032172" w:rsidP="002A07F5">
      <w:pPr>
        <w:rPr>
          <w:sz w:val="24"/>
          <w:szCs w:val="24"/>
        </w:rPr>
      </w:pPr>
    </w:p>
    <w:p w14:paraId="0B3901DB" w14:textId="77777777" w:rsidR="00032172" w:rsidRDefault="00032172" w:rsidP="002A07F5">
      <w:pPr>
        <w:rPr>
          <w:sz w:val="24"/>
          <w:szCs w:val="24"/>
        </w:rPr>
      </w:pPr>
    </w:p>
    <w:p w14:paraId="2508EA81" w14:textId="77777777" w:rsidR="00032172" w:rsidRDefault="00032172" w:rsidP="002A07F5">
      <w:pPr>
        <w:rPr>
          <w:sz w:val="24"/>
          <w:szCs w:val="24"/>
        </w:rPr>
      </w:pPr>
    </w:p>
    <w:p w14:paraId="62191653" w14:textId="77777777" w:rsidR="00032172" w:rsidRDefault="00032172" w:rsidP="002A07F5">
      <w:pPr>
        <w:rPr>
          <w:sz w:val="24"/>
          <w:szCs w:val="24"/>
        </w:rPr>
      </w:pPr>
    </w:p>
    <w:p w14:paraId="777A6895" w14:textId="77777777" w:rsidR="00032172" w:rsidRDefault="00032172" w:rsidP="002A07F5">
      <w:pPr>
        <w:rPr>
          <w:sz w:val="24"/>
          <w:szCs w:val="24"/>
        </w:rPr>
      </w:pPr>
    </w:p>
    <w:p w14:paraId="2E0B14B1" w14:textId="77777777" w:rsidR="00032172" w:rsidRDefault="00032172" w:rsidP="002A07F5">
      <w:pPr>
        <w:rPr>
          <w:sz w:val="24"/>
          <w:szCs w:val="24"/>
        </w:rPr>
      </w:pPr>
    </w:p>
    <w:p w14:paraId="7A2587D0" w14:textId="77777777" w:rsidR="00032172" w:rsidRDefault="00032172" w:rsidP="002A07F5">
      <w:pPr>
        <w:rPr>
          <w:sz w:val="24"/>
          <w:szCs w:val="24"/>
        </w:rPr>
      </w:pPr>
    </w:p>
    <w:p w14:paraId="0CD83BA3" w14:textId="77777777" w:rsidR="00032172" w:rsidRDefault="00032172" w:rsidP="002A07F5">
      <w:pPr>
        <w:rPr>
          <w:sz w:val="24"/>
          <w:szCs w:val="24"/>
        </w:rPr>
      </w:pPr>
    </w:p>
    <w:p w14:paraId="5E74A678" w14:textId="77777777" w:rsidR="00032172" w:rsidRDefault="00032172" w:rsidP="002A07F5">
      <w:pPr>
        <w:rPr>
          <w:sz w:val="24"/>
          <w:szCs w:val="24"/>
        </w:rPr>
      </w:pPr>
    </w:p>
    <w:p w14:paraId="64778B31" w14:textId="77777777" w:rsidR="004D4FA7" w:rsidRPr="00682A13" w:rsidRDefault="004D4FA7" w:rsidP="002A07F5">
      <w:pPr>
        <w:rPr>
          <w:b/>
          <w:bCs/>
          <w:sz w:val="24"/>
          <w:szCs w:val="24"/>
        </w:rPr>
      </w:pPr>
    </w:p>
    <w:p w14:paraId="3C2323A8" w14:textId="6206F249" w:rsidR="00C600D5" w:rsidRPr="00682A13" w:rsidRDefault="00C600D5" w:rsidP="002A07F5">
      <w:pPr>
        <w:rPr>
          <w:b/>
          <w:bCs/>
          <w:sz w:val="24"/>
          <w:szCs w:val="24"/>
        </w:rPr>
      </w:pPr>
      <w:r w:rsidRPr="00682A13">
        <w:rPr>
          <w:b/>
          <w:bCs/>
          <w:sz w:val="24"/>
          <w:szCs w:val="24"/>
        </w:rPr>
        <w:lastRenderedPageBreak/>
        <w:t>References</w:t>
      </w:r>
    </w:p>
    <w:p w14:paraId="2B1BCA9C" w14:textId="77777777" w:rsidR="00DC54A7" w:rsidRPr="00D2611B" w:rsidRDefault="00DC54A7" w:rsidP="002A07F5">
      <w:pPr>
        <w:rPr>
          <w:rFonts w:ascii="Segoe UI" w:hAnsi="Segoe UI" w:cs="Segoe UI"/>
          <w:sz w:val="24"/>
          <w:szCs w:val="24"/>
        </w:rPr>
      </w:pPr>
      <w:r>
        <w:rPr>
          <w:rFonts w:ascii="Segoe UI" w:hAnsi="Segoe UI" w:cs="Segoe UI"/>
          <w:sz w:val="18"/>
          <w:szCs w:val="18"/>
        </w:rPr>
        <w:t>1.</w:t>
      </w:r>
      <w:r>
        <w:rPr>
          <w:rFonts w:ascii="Segoe UI" w:hAnsi="Segoe UI" w:cs="Segoe UI"/>
          <w:sz w:val="18"/>
          <w:szCs w:val="18"/>
        </w:rPr>
        <w:tab/>
      </w:r>
      <w:proofErr w:type="spellStart"/>
      <w:r w:rsidRPr="00D2611B">
        <w:rPr>
          <w:rFonts w:ascii="Segoe UI" w:hAnsi="Segoe UI" w:cs="Segoe UI"/>
          <w:sz w:val="24"/>
          <w:szCs w:val="24"/>
        </w:rPr>
        <w:t>Yagci</w:t>
      </w:r>
      <w:proofErr w:type="spellEnd"/>
      <w:r w:rsidRPr="00D2611B">
        <w:rPr>
          <w:rFonts w:ascii="Segoe UI" w:hAnsi="Segoe UI" w:cs="Segoe UI"/>
          <w:sz w:val="24"/>
          <w:szCs w:val="24"/>
        </w:rPr>
        <w:t xml:space="preserve">, G., et al., </w:t>
      </w:r>
      <w:r w:rsidRPr="00D2611B">
        <w:rPr>
          <w:rFonts w:ascii="Segoe UI" w:hAnsi="Segoe UI" w:cs="Segoe UI"/>
          <w:i/>
          <w:iCs/>
          <w:sz w:val="24"/>
          <w:szCs w:val="24"/>
        </w:rPr>
        <w:t>Effects of preoperative carbohydrate loading on glucose metabolism and gastric contents in patients undergoing moderate surgery: a randomized, controlled trial.</w:t>
      </w:r>
      <w:r w:rsidRPr="00D2611B">
        <w:rPr>
          <w:rFonts w:ascii="Segoe UI" w:hAnsi="Segoe UI" w:cs="Segoe UI"/>
          <w:sz w:val="24"/>
          <w:szCs w:val="24"/>
        </w:rPr>
        <w:t xml:space="preserve"> Nutrition, 2008. 24(3): p. 212-6.</w:t>
      </w:r>
    </w:p>
    <w:p w14:paraId="64388FB2" w14:textId="77777777" w:rsidR="00032172" w:rsidRPr="00D2611B" w:rsidRDefault="00032172" w:rsidP="002A07F5">
      <w:pPr>
        <w:rPr>
          <w:rFonts w:ascii="Segoe UI" w:hAnsi="Segoe UI" w:cs="Segoe UI"/>
          <w:sz w:val="24"/>
          <w:szCs w:val="24"/>
        </w:rPr>
      </w:pPr>
    </w:p>
    <w:p w14:paraId="68ED9560" w14:textId="77777777" w:rsidR="00DC54A7" w:rsidRDefault="00DC54A7" w:rsidP="002A07F5">
      <w:pPr>
        <w:rPr>
          <w:rFonts w:ascii="Segoe UI" w:hAnsi="Segoe UI" w:cs="Segoe UI"/>
          <w:sz w:val="24"/>
          <w:szCs w:val="24"/>
        </w:rPr>
      </w:pPr>
      <w:r w:rsidRPr="00D2611B">
        <w:rPr>
          <w:rFonts w:ascii="Segoe UI" w:hAnsi="Segoe UI" w:cs="Segoe UI"/>
          <w:sz w:val="24"/>
          <w:szCs w:val="24"/>
        </w:rPr>
        <w:t>2.</w:t>
      </w:r>
      <w:r w:rsidRPr="00D2611B">
        <w:rPr>
          <w:rFonts w:ascii="Segoe UI" w:hAnsi="Segoe UI" w:cs="Segoe UI"/>
          <w:sz w:val="24"/>
          <w:szCs w:val="24"/>
        </w:rPr>
        <w:tab/>
        <w:t xml:space="preserve">Scott, M.J. and W.J. Fawcett, </w:t>
      </w:r>
      <w:r w:rsidRPr="00D2611B">
        <w:rPr>
          <w:rFonts w:ascii="Segoe UI" w:hAnsi="Segoe UI" w:cs="Segoe UI"/>
          <w:i/>
          <w:iCs/>
          <w:sz w:val="24"/>
          <w:szCs w:val="24"/>
        </w:rPr>
        <w:t>Oral carbohydrate preload drink for major surgery - the first steps from famine to feast.</w:t>
      </w:r>
      <w:r w:rsidRPr="00D2611B">
        <w:rPr>
          <w:rFonts w:ascii="Segoe UI" w:hAnsi="Segoe UI" w:cs="Segoe UI"/>
          <w:sz w:val="24"/>
          <w:szCs w:val="24"/>
        </w:rPr>
        <w:t xml:space="preserve"> Anaesthesia, 2014. 69(12): p. 1308-13.</w:t>
      </w:r>
    </w:p>
    <w:p w14:paraId="7D886B6C" w14:textId="77777777" w:rsidR="00D2611B" w:rsidRPr="00D2611B" w:rsidRDefault="00D2611B" w:rsidP="002A07F5">
      <w:pPr>
        <w:rPr>
          <w:rFonts w:ascii="Segoe UI" w:hAnsi="Segoe UI" w:cs="Segoe UI"/>
          <w:sz w:val="24"/>
          <w:szCs w:val="24"/>
        </w:rPr>
      </w:pPr>
    </w:p>
    <w:p w14:paraId="758E0F7C"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3.</w:t>
      </w:r>
      <w:r w:rsidRPr="00D2611B">
        <w:rPr>
          <w:rFonts w:ascii="Segoe UI" w:hAnsi="Segoe UI" w:cs="Segoe UI"/>
          <w:sz w:val="24"/>
          <w:szCs w:val="24"/>
        </w:rPr>
        <w:tab/>
        <w:t xml:space="preserve">Nakamura, M., et al., </w:t>
      </w:r>
      <w:r w:rsidRPr="00D2611B">
        <w:rPr>
          <w:rFonts w:ascii="Segoe UI" w:hAnsi="Segoe UI" w:cs="Segoe UI"/>
          <w:i/>
          <w:iCs/>
          <w:sz w:val="24"/>
          <w:szCs w:val="24"/>
        </w:rPr>
        <w:t>The effects on gastric emptying and carbohydrate loading of an oral nutritional supplement and an oral rehydration solution: a crossover study with magnetic resonance imaging.</w:t>
      </w:r>
      <w:r w:rsidRPr="00D2611B">
        <w:rPr>
          <w:rFonts w:ascii="Segoe UI" w:hAnsi="Segoe UI" w:cs="Segoe UI"/>
          <w:sz w:val="24"/>
          <w:szCs w:val="24"/>
        </w:rPr>
        <w:t xml:space="preserve"> </w:t>
      </w:r>
      <w:proofErr w:type="spellStart"/>
      <w:r w:rsidRPr="00D2611B">
        <w:rPr>
          <w:rFonts w:ascii="Segoe UI" w:hAnsi="Segoe UI" w:cs="Segoe UI"/>
          <w:sz w:val="24"/>
          <w:szCs w:val="24"/>
        </w:rPr>
        <w:t>Anesthesia</w:t>
      </w:r>
      <w:proofErr w:type="spellEnd"/>
      <w:r w:rsidRPr="00D2611B">
        <w:rPr>
          <w:rFonts w:ascii="Segoe UI" w:hAnsi="Segoe UI" w:cs="Segoe UI"/>
          <w:sz w:val="24"/>
          <w:szCs w:val="24"/>
        </w:rPr>
        <w:t xml:space="preserve"> &amp; Analgesia, 2014. 118(6): p. 1268-1273.</w:t>
      </w:r>
      <w:r w:rsidR="00D2611B">
        <w:rPr>
          <w:rFonts w:ascii="Segoe UI" w:hAnsi="Segoe UI" w:cs="Segoe UI"/>
          <w:sz w:val="24"/>
          <w:szCs w:val="24"/>
        </w:rPr>
        <w:br/>
      </w:r>
    </w:p>
    <w:p w14:paraId="65F4EE9F"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4.</w:t>
      </w:r>
      <w:r w:rsidRPr="00D2611B">
        <w:rPr>
          <w:rFonts w:ascii="Segoe UI" w:hAnsi="Segoe UI" w:cs="Segoe UI"/>
          <w:sz w:val="24"/>
          <w:szCs w:val="24"/>
        </w:rPr>
        <w:tab/>
        <w:t xml:space="preserve">Mustafa, M.Z., N.S. Yaacob, and S.A. </w:t>
      </w:r>
      <w:proofErr w:type="spellStart"/>
      <w:r w:rsidRPr="00D2611B">
        <w:rPr>
          <w:rFonts w:ascii="Segoe UI" w:hAnsi="Segoe UI" w:cs="Segoe UI"/>
          <w:sz w:val="24"/>
          <w:szCs w:val="24"/>
        </w:rPr>
        <w:t>Sulaiman</w:t>
      </w:r>
      <w:proofErr w:type="spellEnd"/>
      <w:r w:rsidRPr="00D2611B">
        <w:rPr>
          <w:rFonts w:ascii="Segoe UI" w:hAnsi="Segoe UI" w:cs="Segoe UI"/>
          <w:sz w:val="24"/>
          <w:szCs w:val="24"/>
        </w:rPr>
        <w:t xml:space="preserve">, </w:t>
      </w:r>
      <w:r w:rsidRPr="00D2611B">
        <w:rPr>
          <w:rFonts w:ascii="Segoe UI" w:hAnsi="Segoe UI" w:cs="Segoe UI"/>
          <w:i/>
          <w:iCs/>
          <w:sz w:val="24"/>
          <w:szCs w:val="24"/>
        </w:rPr>
        <w:t>Reinventing the Honey Industry: Opportunities of the Stingless Bee.</w:t>
      </w:r>
      <w:r w:rsidRPr="00D2611B">
        <w:rPr>
          <w:rFonts w:ascii="Segoe UI" w:hAnsi="Segoe UI" w:cs="Segoe UI"/>
          <w:sz w:val="24"/>
          <w:szCs w:val="24"/>
        </w:rPr>
        <w:t xml:space="preserve"> Malays J Med Sci, 2018. 25(4): p. 1-5.</w:t>
      </w:r>
      <w:r w:rsidR="00D2611B">
        <w:rPr>
          <w:rFonts w:ascii="Segoe UI" w:hAnsi="Segoe UI" w:cs="Segoe UI"/>
          <w:sz w:val="24"/>
          <w:szCs w:val="24"/>
        </w:rPr>
        <w:br/>
      </w:r>
    </w:p>
    <w:p w14:paraId="00733D3B"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5.</w:t>
      </w:r>
      <w:r w:rsidRPr="00D2611B">
        <w:rPr>
          <w:rFonts w:ascii="Segoe UI" w:hAnsi="Segoe UI" w:cs="Segoe UI"/>
          <w:sz w:val="24"/>
          <w:szCs w:val="24"/>
        </w:rPr>
        <w:tab/>
        <w:t xml:space="preserve">Maitra, S., et al., </w:t>
      </w:r>
      <w:r w:rsidRPr="00D2611B">
        <w:rPr>
          <w:rFonts w:ascii="Segoe UI" w:hAnsi="Segoe UI" w:cs="Segoe UI"/>
          <w:i/>
          <w:iCs/>
          <w:sz w:val="24"/>
          <w:szCs w:val="24"/>
        </w:rPr>
        <w:t>Intraoperative blood glucose levels in nondiabetic patients undergoing elective major surgery under general anaesthesia receiving different crystalloid solutions for maintenance fluid.</w:t>
      </w:r>
      <w:r w:rsidRPr="00D2611B">
        <w:rPr>
          <w:rFonts w:ascii="Segoe UI" w:hAnsi="Segoe UI" w:cs="Segoe UI"/>
          <w:sz w:val="24"/>
          <w:szCs w:val="24"/>
        </w:rPr>
        <w:t xml:space="preserve"> </w:t>
      </w:r>
      <w:proofErr w:type="spellStart"/>
      <w:r w:rsidRPr="00D2611B">
        <w:rPr>
          <w:rFonts w:ascii="Segoe UI" w:hAnsi="Segoe UI" w:cs="Segoe UI"/>
          <w:sz w:val="24"/>
          <w:szCs w:val="24"/>
        </w:rPr>
        <w:t>Anesth</w:t>
      </w:r>
      <w:proofErr w:type="spellEnd"/>
      <w:r w:rsidRPr="00D2611B">
        <w:rPr>
          <w:rFonts w:ascii="Segoe UI" w:hAnsi="Segoe UI" w:cs="Segoe UI"/>
          <w:sz w:val="24"/>
          <w:szCs w:val="24"/>
        </w:rPr>
        <w:t xml:space="preserve"> Essays Res, 2013. 7(2): p. 183-8.</w:t>
      </w:r>
      <w:r w:rsidR="00D2611B">
        <w:rPr>
          <w:rFonts w:ascii="Segoe UI" w:hAnsi="Segoe UI" w:cs="Segoe UI"/>
          <w:sz w:val="24"/>
          <w:szCs w:val="24"/>
        </w:rPr>
        <w:br/>
      </w:r>
    </w:p>
    <w:p w14:paraId="6000B063"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6.</w:t>
      </w:r>
      <w:r w:rsidRPr="00D2611B">
        <w:rPr>
          <w:rFonts w:ascii="Segoe UI" w:hAnsi="Segoe UI" w:cs="Segoe UI"/>
          <w:sz w:val="24"/>
          <w:szCs w:val="24"/>
        </w:rPr>
        <w:tab/>
      </w:r>
      <w:proofErr w:type="spellStart"/>
      <w:r w:rsidRPr="00D2611B">
        <w:rPr>
          <w:rFonts w:ascii="Segoe UI" w:hAnsi="Segoe UI" w:cs="Segoe UI"/>
          <w:sz w:val="24"/>
          <w:szCs w:val="24"/>
        </w:rPr>
        <w:t>Ljungqvist</w:t>
      </w:r>
      <w:proofErr w:type="spellEnd"/>
      <w:r w:rsidRPr="00D2611B">
        <w:rPr>
          <w:rFonts w:ascii="Segoe UI" w:hAnsi="Segoe UI" w:cs="Segoe UI"/>
          <w:sz w:val="24"/>
          <w:szCs w:val="24"/>
        </w:rPr>
        <w:t xml:space="preserve">, O., M. Scott, and K.C. Fearon, </w:t>
      </w:r>
      <w:r w:rsidRPr="00D2611B">
        <w:rPr>
          <w:rFonts w:ascii="Segoe UI" w:hAnsi="Segoe UI" w:cs="Segoe UI"/>
          <w:i/>
          <w:iCs/>
          <w:sz w:val="24"/>
          <w:szCs w:val="24"/>
        </w:rPr>
        <w:t>Enhanced Recovery After Surgery: A Review.</w:t>
      </w:r>
      <w:r w:rsidRPr="00D2611B">
        <w:rPr>
          <w:rFonts w:ascii="Segoe UI" w:hAnsi="Segoe UI" w:cs="Segoe UI"/>
          <w:sz w:val="24"/>
          <w:szCs w:val="24"/>
        </w:rPr>
        <w:t xml:space="preserve"> JAMA </w:t>
      </w:r>
      <w:proofErr w:type="spellStart"/>
      <w:r w:rsidRPr="00D2611B">
        <w:rPr>
          <w:rFonts w:ascii="Segoe UI" w:hAnsi="Segoe UI" w:cs="Segoe UI"/>
          <w:sz w:val="24"/>
          <w:szCs w:val="24"/>
        </w:rPr>
        <w:t>Surg</w:t>
      </w:r>
      <w:proofErr w:type="spellEnd"/>
      <w:r w:rsidRPr="00D2611B">
        <w:rPr>
          <w:rFonts w:ascii="Segoe UI" w:hAnsi="Segoe UI" w:cs="Segoe UI"/>
          <w:sz w:val="24"/>
          <w:szCs w:val="24"/>
        </w:rPr>
        <w:t>, 2017. 152(3): p. 292-298.</w:t>
      </w:r>
      <w:r w:rsidR="00D2611B">
        <w:rPr>
          <w:rFonts w:ascii="Segoe UI" w:hAnsi="Segoe UI" w:cs="Segoe UI"/>
          <w:sz w:val="24"/>
          <w:szCs w:val="24"/>
        </w:rPr>
        <w:br/>
      </w:r>
    </w:p>
    <w:p w14:paraId="157BA966"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7.</w:t>
      </w:r>
      <w:r w:rsidRPr="00D2611B">
        <w:rPr>
          <w:rFonts w:ascii="Segoe UI" w:hAnsi="Segoe UI" w:cs="Segoe UI"/>
          <w:sz w:val="24"/>
          <w:szCs w:val="24"/>
        </w:rPr>
        <w:tab/>
      </w:r>
      <w:proofErr w:type="spellStart"/>
      <w:r w:rsidRPr="00D2611B">
        <w:rPr>
          <w:rFonts w:ascii="Segoe UI" w:hAnsi="Segoe UI" w:cs="Segoe UI"/>
          <w:sz w:val="24"/>
          <w:szCs w:val="24"/>
        </w:rPr>
        <w:t>Lassen</w:t>
      </w:r>
      <w:proofErr w:type="spellEnd"/>
      <w:r w:rsidRPr="00D2611B">
        <w:rPr>
          <w:rFonts w:ascii="Segoe UI" w:hAnsi="Segoe UI" w:cs="Segoe UI"/>
          <w:sz w:val="24"/>
          <w:szCs w:val="24"/>
        </w:rPr>
        <w:t xml:space="preserve">, K., et al., </w:t>
      </w:r>
      <w:r w:rsidRPr="00D2611B">
        <w:rPr>
          <w:rFonts w:ascii="Segoe UI" w:hAnsi="Segoe UI" w:cs="Segoe UI"/>
          <w:i/>
          <w:iCs/>
          <w:sz w:val="24"/>
          <w:szCs w:val="24"/>
        </w:rPr>
        <w:t>Consensus review of optimal perioperative care in colorectal surgery: Enhanced Recovery After Surgery (ERAS) Group recommendations.</w:t>
      </w:r>
      <w:r w:rsidRPr="00D2611B">
        <w:rPr>
          <w:rFonts w:ascii="Segoe UI" w:hAnsi="Segoe UI" w:cs="Segoe UI"/>
          <w:sz w:val="24"/>
          <w:szCs w:val="24"/>
        </w:rPr>
        <w:t xml:space="preserve"> Archives of surgery, 2009. 144(10): p. 961-969.</w:t>
      </w:r>
      <w:r w:rsidR="00D2611B">
        <w:rPr>
          <w:rFonts w:ascii="Segoe UI" w:hAnsi="Segoe UI" w:cs="Segoe UI"/>
          <w:sz w:val="24"/>
          <w:szCs w:val="24"/>
        </w:rPr>
        <w:br/>
      </w:r>
    </w:p>
    <w:p w14:paraId="441E6E6B"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8.</w:t>
      </w:r>
      <w:r w:rsidRPr="00D2611B">
        <w:rPr>
          <w:rFonts w:ascii="Segoe UI" w:hAnsi="Segoe UI" w:cs="Segoe UI"/>
          <w:sz w:val="24"/>
          <w:szCs w:val="24"/>
        </w:rPr>
        <w:tab/>
      </w:r>
      <w:proofErr w:type="spellStart"/>
      <w:r w:rsidRPr="00D2611B">
        <w:rPr>
          <w:rFonts w:ascii="Segoe UI" w:hAnsi="Segoe UI" w:cs="Segoe UI"/>
          <w:sz w:val="24"/>
          <w:szCs w:val="24"/>
        </w:rPr>
        <w:t>Kratzing</w:t>
      </w:r>
      <w:proofErr w:type="spellEnd"/>
      <w:r w:rsidRPr="00D2611B">
        <w:rPr>
          <w:rFonts w:ascii="Segoe UI" w:hAnsi="Segoe UI" w:cs="Segoe UI"/>
          <w:sz w:val="24"/>
          <w:szCs w:val="24"/>
        </w:rPr>
        <w:t xml:space="preserve">, C., </w:t>
      </w:r>
      <w:r w:rsidRPr="00D2611B">
        <w:rPr>
          <w:rFonts w:ascii="Segoe UI" w:hAnsi="Segoe UI" w:cs="Segoe UI"/>
          <w:i/>
          <w:iCs/>
          <w:sz w:val="24"/>
          <w:szCs w:val="24"/>
        </w:rPr>
        <w:t>Pre-operative nutrition and carbohydrate loading.</w:t>
      </w:r>
      <w:r w:rsidRPr="00D2611B">
        <w:rPr>
          <w:rFonts w:ascii="Segoe UI" w:hAnsi="Segoe UI" w:cs="Segoe UI"/>
          <w:sz w:val="24"/>
          <w:szCs w:val="24"/>
        </w:rPr>
        <w:t xml:space="preserve"> Proceedings of the Nutrition Society, 2011. 70(3): p. 311-315.</w:t>
      </w:r>
      <w:r w:rsidR="00D2611B">
        <w:rPr>
          <w:rFonts w:ascii="Segoe UI" w:hAnsi="Segoe UI" w:cs="Segoe UI"/>
          <w:sz w:val="24"/>
          <w:szCs w:val="24"/>
        </w:rPr>
        <w:br/>
      </w:r>
    </w:p>
    <w:p w14:paraId="5E7ED9D5"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9.</w:t>
      </w:r>
      <w:r w:rsidRPr="00D2611B">
        <w:rPr>
          <w:rFonts w:ascii="Segoe UI" w:hAnsi="Segoe UI" w:cs="Segoe UI"/>
          <w:sz w:val="24"/>
          <w:szCs w:val="24"/>
        </w:rPr>
        <w:tab/>
        <w:t xml:space="preserve">Gustafsson, U., et al., </w:t>
      </w:r>
      <w:r w:rsidRPr="00D2611B">
        <w:rPr>
          <w:rFonts w:ascii="Segoe UI" w:hAnsi="Segoe UI" w:cs="Segoe UI"/>
          <w:i/>
          <w:iCs/>
          <w:sz w:val="24"/>
          <w:szCs w:val="24"/>
        </w:rPr>
        <w:t>Guidelines for perioperative care in elective colonic surgery: Enhanced Recovery After Surgery (ERAS®) Society recommendations.</w:t>
      </w:r>
      <w:r w:rsidRPr="00D2611B">
        <w:rPr>
          <w:rFonts w:ascii="Segoe UI" w:hAnsi="Segoe UI" w:cs="Segoe UI"/>
          <w:sz w:val="24"/>
          <w:szCs w:val="24"/>
        </w:rPr>
        <w:t xml:space="preserve"> World </w:t>
      </w:r>
      <w:r w:rsidRPr="00D2611B">
        <w:rPr>
          <w:rFonts w:ascii="Segoe UI" w:hAnsi="Segoe UI" w:cs="Segoe UI"/>
          <w:sz w:val="24"/>
          <w:szCs w:val="24"/>
        </w:rPr>
        <w:lastRenderedPageBreak/>
        <w:t>journal of surgery, 2013. 37(2): p. 259-284.</w:t>
      </w:r>
      <w:r w:rsidR="00D2611B">
        <w:rPr>
          <w:rFonts w:ascii="Segoe UI" w:hAnsi="Segoe UI" w:cs="Segoe UI"/>
          <w:sz w:val="24"/>
          <w:szCs w:val="24"/>
        </w:rPr>
        <w:br/>
      </w:r>
    </w:p>
    <w:p w14:paraId="4377ADD9"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10.</w:t>
      </w:r>
      <w:r w:rsidRPr="00D2611B">
        <w:rPr>
          <w:rFonts w:ascii="Segoe UI" w:hAnsi="Segoe UI" w:cs="Segoe UI"/>
          <w:sz w:val="24"/>
          <w:szCs w:val="24"/>
        </w:rPr>
        <w:tab/>
      </w:r>
      <w:proofErr w:type="spellStart"/>
      <w:r w:rsidRPr="00D2611B">
        <w:rPr>
          <w:rFonts w:ascii="Segoe UI" w:hAnsi="Segoe UI" w:cs="Segoe UI"/>
          <w:sz w:val="24"/>
          <w:szCs w:val="24"/>
        </w:rPr>
        <w:t>Gianotti</w:t>
      </w:r>
      <w:proofErr w:type="spellEnd"/>
      <w:r w:rsidRPr="00D2611B">
        <w:rPr>
          <w:rFonts w:ascii="Segoe UI" w:hAnsi="Segoe UI" w:cs="Segoe UI"/>
          <w:sz w:val="24"/>
          <w:szCs w:val="24"/>
        </w:rPr>
        <w:t xml:space="preserve">, L., et al., </w:t>
      </w:r>
      <w:r w:rsidRPr="00D2611B">
        <w:rPr>
          <w:rFonts w:ascii="Segoe UI" w:hAnsi="Segoe UI" w:cs="Segoe UI"/>
          <w:i/>
          <w:iCs/>
          <w:sz w:val="24"/>
          <w:szCs w:val="24"/>
        </w:rPr>
        <w:t xml:space="preserve">Preoperative Oral Carbohydrate Load Versus Placebo in Major Elective Abdominal Surgery (PROCY): A Randomized, Placebo-controlled, </w:t>
      </w:r>
      <w:proofErr w:type="spellStart"/>
      <w:r w:rsidRPr="00D2611B">
        <w:rPr>
          <w:rFonts w:ascii="Segoe UI" w:hAnsi="Segoe UI" w:cs="Segoe UI"/>
          <w:i/>
          <w:iCs/>
          <w:sz w:val="24"/>
          <w:szCs w:val="24"/>
        </w:rPr>
        <w:t>Multicenter</w:t>
      </w:r>
      <w:proofErr w:type="spellEnd"/>
      <w:r w:rsidRPr="00D2611B">
        <w:rPr>
          <w:rFonts w:ascii="Segoe UI" w:hAnsi="Segoe UI" w:cs="Segoe UI"/>
          <w:i/>
          <w:iCs/>
          <w:sz w:val="24"/>
          <w:szCs w:val="24"/>
        </w:rPr>
        <w:t>, Phase III Trial.</w:t>
      </w:r>
      <w:r w:rsidRPr="00D2611B">
        <w:rPr>
          <w:rFonts w:ascii="Segoe UI" w:hAnsi="Segoe UI" w:cs="Segoe UI"/>
          <w:sz w:val="24"/>
          <w:szCs w:val="24"/>
        </w:rPr>
        <w:t xml:space="preserve"> Ann </w:t>
      </w:r>
      <w:proofErr w:type="spellStart"/>
      <w:r w:rsidRPr="00D2611B">
        <w:rPr>
          <w:rFonts w:ascii="Segoe UI" w:hAnsi="Segoe UI" w:cs="Segoe UI"/>
          <w:sz w:val="24"/>
          <w:szCs w:val="24"/>
        </w:rPr>
        <w:t>Surg</w:t>
      </w:r>
      <w:proofErr w:type="spellEnd"/>
      <w:r w:rsidRPr="00D2611B">
        <w:rPr>
          <w:rFonts w:ascii="Segoe UI" w:hAnsi="Segoe UI" w:cs="Segoe UI"/>
          <w:sz w:val="24"/>
          <w:szCs w:val="24"/>
        </w:rPr>
        <w:t>, 2018. 267(4): p. 623-630.</w:t>
      </w:r>
      <w:r w:rsidR="00D2611B">
        <w:rPr>
          <w:rFonts w:ascii="Segoe UI" w:hAnsi="Segoe UI" w:cs="Segoe UI"/>
          <w:sz w:val="24"/>
          <w:szCs w:val="24"/>
        </w:rPr>
        <w:br/>
      </w:r>
    </w:p>
    <w:p w14:paraId="61554621"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11.</w:t>
      </w:r>
      <w:r w:rsidRPr="00D2611B">
        <w:rPr>
          <w:rFonts w:ascii="Segoe UI" w:hAnsi="Segoe UI" w:cs="Segoe UI"/>
          <w:sz w:val="24"/>
          <w:szCs w:val="24"/>
        </w:rPr>
        <w:tab/>
      </w:r>
      <w:proofErr w:type="spellStart"/>
      <w:r w:rsidRPr="00D2611B">
        <w:rPr>
          <w:rFonts w:ascii="Segoe UI" w:hAnsi="Segoe UI" w:cs="Segoe UI"/>
          <w:sz w:val="24"/>
          <w:szCs w:val="24"/>
        </w:rPr>
        <w:t>Bilku</w:t>
      </w:r>
      <w:proofErr w:type="spellEnd"/>
      <w:r w:rsidRPr="00D2611B">
        <w:rPr>
          <w:rFonts w:ascii="Segoe UI" w:hAnsi="Segoe UI" w:cs="Segoe UI"/>
          <w:sz w:val="24"/>
          <w:szCs w:val="24"/>
        </w:rPr>
        <w:t xml:space="preserve">, D.K., et al., </w:t>
      </w:r>
      <w:r w:rsidRPr="00D2611B">
        <w:rPr>
          <w:rFonts w:ascii="Segoe UI" w:hAnsi="Segoe UI" w:cs="Segoe UI"/>
          <w:i/>
          <w:iCs/>
          <w:sz w:val="24"/>
          <w:szCs w:val="24"/>
        </w:rPr>
        <w:t>Role of preoperative carbohydrate loading: a systematic review.</w:t>
      </w:r>
      <w:r w:rsidRPr="00D2611B">
        <w:rPr>
          <w:rFonts w:ascii="Segoe UI" w:hAnsi="Segoe UI" w:cs="Segoe UI"/>
          <w:sz w:val="24"/>
          <w:szCs w:val="24"/>
        </w:rPr>
        <w:t xml:space="preserve"> Ann R Coll </w:t>
      </w:r>
      <w:proofErr w:type="spellStart"/>
      <w:r w:rsidRPr="00D2611B">
        <w:rPr>
          <w:rFonts w:ascii="Segoe UI" w:hAnsi="Segoe UI" w:cs="Segoe UI"/>
          <w:sz w:val="24"/>
          <w:szCs w:val="24"/>
        </w:rPr>
        <w:t>Surg</w:t>
      </w:r>
      <w:proofErr w:type="spellEnd"/>
      <w:r w:rsidRPr="00D2611B">
        <w:rPr>
          <w:rFonts w:ascii="Segoe UI" w:hAnsi="Segoe UI" w:cs="Segoe UI"/>
          <w:sz w:val="24"/>
          <w:szCs w:val="24"/>
        </w:rPr>
        <w:t xml:space="preserve"> </w:t>
      </w:r>
      <w:proofErr w:type="spellStart"/>
      <w:r w:rsidRPr="00D2611B">
        <w:rPr>
          <w:rFonts w:ascii="Segoe UI" w:hAnsi="Segoe UI" w:cs="Segoe UI"/>
          <w:sz w:val="24"/>
          <w:szCs w:val="24"/>
        </w:rPr>
        <w:t>Engl</w:t>
      </w:r>
      <w:proofErr w:type="spellEnd"/>
      <w:r w:rsidRPr="00D2611B">
        <w:rPr>
          <w:rFonts w:ascii="Segoe UI" w:hAnsi="Segoe UI" w:cs="Segoe UI"/>
          <w:sz w:val="24"/>
          <w:szCs w:val="24"/>
        </w:rPr>
        <w:t>, 2014. 96(1): p. 15-22.</w:t>
      </w:r>
      <w:r w:rsidR="00D2611B">
        <w:rPr>
          <w:rFonts w:ascii="Segoe UI" w:hAnsi="Segoe UI" w:cs="Segoe UI"/>
          <w:sz w:val="24"/>
          <w:szCs w:val="24"/>
        </w:rPr>
        <w:br/>
      </w:r>
    </w:p>
    <w:p w14:paraId="1F705A33" w14:textId="77777777" w:rsidR="00DC54A7" w:rsidRPr="00D2611B" w:rsidRDefault="00DC54A7" w:rsidP="002A07F5">
      <w:pPr>
        <w:rPr>
          <w:rFonts w:ascii="Segoe UI" w:hAnsi="Segoe UI" w:cs="Segoe UI"/>
          <w:sz w:val="24"/>
          <w:szCs w:val="24"/>
        </w:rPr>
      </w:pPr>
      <w:r w:rsidRPr="00D2611B">
        <w:rPr>
          <w:rFonts w:ascii="Segoe UI" w:hAnsi="Segoe UI" w:cs="Segoe UI"/>
          <w:sz w:val="24"/>
          <w:szCs w:val="24"/>
        </w:rPr>
        <w:t>12.</w:t>
      </w:r>
      <w:r w:rsidRPr="00D2611B">
        <w:rPr>
          <w:rFonts w:ascii="Segoe UI" w:hAnsi="Segoe UI" w:cs="Segoe UI"/>
          <w:sz w:val="24"/>
          <w:szCs w:val="24"/>
        </w:rPr>
        <w:tab/>
        <w:t xml:space="preserve">Amin, Z., et al., </w:t>
      </w:r>
      <w:r w:rsidRPr="00D2611B">
        <w:rPr>
          <w:rFonts w:ascii="Segoe UI" w:hAnsi="Segoe UI" w:cs="Segoe UI"/>
          <w:i/>
          <w:iCs/>
          <w:sz w:val="24"/>
          <w:szCs w:val="24"/>
        </w:rPr>
        <w:t>Therapeutic Properties of Stingless Bee Honey in Comparison with European Bee Honey.</w:t>
      </w:r>
      <w:r w:rsidRPr="00D2611B">
        <w:rPr>
          <w:rFonts w:ascii="Segoe UI" w:hAnsi="Segoe UI" w:cs="Segoe UI"/>
          <w:sz w:val="24"/>
          <w:szCs w:val="24"/>
        </w:rPr>
        <w:t xml:space="preserve"> Advances in pharmacological sciences, 2018. 2018.</w:t>
      </w:r>
      <w:r w:rsidR="00D2611B">
        <w:rPr>
          <w:rFonts w:ascii="Segoe UI" w:hAnsi="Segoe UI" w:cs="Segoe UI"/>
          <w:sz w:val="24"/>
          <w:szCs w:val="24"/>
        </w:rPr>
        <w:br/>
      </w:r>
    </w:p>
    <w:p w14:paraId="344113D2" w14:textId="77777777" w:rsidR="00032172" w:rsidRPr="00D2611B" w:rsidRDefault="00032172" w:rsidP="002A07F5">
      <w:pPr>
        <w:rPr>
          <w:rFonts w:ascii="Segoe UI" w:hAnsi="Segoe UI" w:cs="Segoe UI"/>
          <w:sz w:val="24"/>
          <w:szCs w:val="24"/>
        </w:rPr>
      </w:pPr>
      <w:r w:rsidRPr="00D2611B">
        <w:rPr>
          <w:rFonts w:ascii="Segoe UI" w:hAnsi="Segoe UI" w:cs="Segoe UI"/>
          <w:sz w:val="24"/>
          <w:szCs w:val="24"/>
        </w:rPr>
        <w:t xml:space="preserve">13. </w:t>
      </w:r>
      <w:r w:rsidRPr="00D2611B">
        <w:rPr>
          <w:rFonts w:ascii="Segoe UI" w:hAnsi="Segoe UI" w:cs="Segoe UI"/>
          <w:sz w:val="24"/>
          <w:szCs w:val="24"/>
        </w:rPr>
        <w:tab/>
      </w:r>
      <w:proofErr w:type="spellStart"/>
      <w:r w:rsidRPr="00D2611B">
        <w:rPr>
          <w:rFonts w:ascii="Segoe UI" w:hAnsi="Segoe UI" w:cs="Segoe UI"/>
          <w:sz w:val="24"/>
          <w:szCs w:val="24"/>
        </w:rPr>
        <w:t>Sudiyatmo</w:t>
      </w:r>
      <w:proofErr w:type="spellEnd"/>
      <w:r w:rsidRPr="00D2611B">
        <w:rPr>
          <w:rFonts w:ascii="Segoe UI" w:hAnsi="Segoe UI" w:cs="Segoe UI"/>
          <w:sz w:val="24"/>
          <w:szCs w:val="24"/>
        </w:rPr>
        <w:t>, et al., Effects of Preoperative Honey Drink on Gastric Content, Perioperative Discomfort and Insulin Resistance in Patients Undergoing Open Colorectal Surgery a Randomized, Controlled Trial. British Journal of Medicine &amp; Medical Research,</w:t>
      </w:r>
      <w:r w:rsidRPr="00D2611B">
        <w:rPr>
          <w:sz w:val="24"/>
          <w:szCs w:val="24"/>
        </w:rPr>
        <w:t xml:space="preserve"> </w:t>
      </w:r>
      <w:r w:rsidRPr="00D2611B">
        <w:rPr>
          <w:rFonts w:ascii="Segoe UI" w:hAnsi="Segoe UI" w:cs="Segoe UI"/>
          <w:sz w:val="24"/>
          <w:szCs w:val="24"/>
        </w:rPr>
        <w:t>14(7): 1-8, 2016.</w:t>
      </w:r>
    </w:p>
    <w:p w14:paraId="3FA22918" w14:textId="77777777" w:rsidR="00170E85" w:rsidRDefault="00170E85" w:rsidP="002A07F5">
      <w:pPr>
        <w:rPr>
          <w:sz w:val="24"/>
          <w:szCs w:val="24"/>
        </w:rPr>
      </w:pPr>
    </w:p>
    <w:p w14:paraId="4B0F5456" w14:textId="77777777" w:rsidR="00D2611B" w:rsidRDefault="00D2611B" w:rsidP="002A07F5">
      <w:pPr>
        <w:rPr>
          <w:sz w:val="24"/>
          <w:szCs w:val="24"/>
        </w:rPr>
      </w:pPr>
    </w:p>
    <w:p w14:paraId="2623402F" w14:textId="77777777" w:rsidR="00D2611B" w:rsidRDefault="00D2611B" w:rsidP="002A07F5">
      <w:pPr>
        <w:rPr>
          <w:sz w:val="24"/>
          <w:szCs w:val="24"/>
        </w:rPr>
      </w:pPr>
    </w:p>
    <w:p w14:paraId="316215DB" w14:textId="77777777" w:rsidR="00D2611B" w:rsidRDefault="00D2611B" w:rsidP="002A07F5">
      <w:pPr>
        <w:rPr>
          <w:sz w:val="24"/>
          <w:szCs w:val="24"/>
        </w:rPr>
      </w:pPr>
    </w:p>
    <w:p w14:paraId="1AED30AD" w14:textId="77777777" w:rsidR="00D2611B" w:rsidRDefault="00D2611B" w:rsidP="002A07F5">
      <w:pPr>
        <w:rPr>
          <w:sz w:val="24"/>
          <w:szCs w:val="24"/>
        </w:rPr>
      </w:pPr>
    </w:p>
    <w:p w14:paraId="18712694" w14:textId="77777777" w:rsidR="00D2611B" w:rsidRDefault="00D2611B" w:rsidP="002A07F5">
      <w:pPr>
        <w:rPr>
          <w:sz w:val="24"/>
          <w:szCs w:val="24"/>
        </w:rPr>
      </w:pPr>
    </w:p>
    <w:p w14:paraId="47E1CB6A" w14:textId="77777777" w:rsidR="00D2611B" w:rsidRDefault="00D2611B" w:rsidP="002A07F5">
      <w:pPr>
        <w:rPr>
          <w:sz w:val="24"/>
          <w:szCs w:val="24"/>
        </w:rPr>
      </w:pPr>
    </w:p>
    <w:p w14:paraId="3C457E92" w14:textId="77777777" w:rsidR="00D2611B" w:rsidRDefault="00D2611B" w:rsidP="002A07F5">
      <w:pPr>
        <w:rPr>
          <w:sz w:val="24"/>
          <w:szCs w:val="24"/>
        </w:rPr>
      </w:pPr>
    </w:p>
    <w:p w14:paraId="51157171" w14:textId="77777777" w:rsidR="00D2611B" w:rsidRDefault="00D2611B" w:rsidP="002A07F5">
      <w:pPr>
        <w:rPr>
          <w:sz w:val="24"/>
          <w:szCs w:val="24"/>
        </w:rPr>
      </w:pPr>
    </w:p>
    <w:p w14:paraId="3EADE40D" w14:textId="77777777" w:rsidR="00D2611B" w:rsidRDefault="00D2611B" w:rsidP="002A07F5">
      <w:pPr>
        <w:rPr>
          <w:sz w:val="24"/>
          <w:szCs w:val="24"/>
        </w:rPr>
      </w:pPr>
    </w:p>
    <w:p w14:paraId="3012A50F" w14:textId="77777777" w:rsidR="00D2611B" w:rsidRDefault="00D2611B" w:rsidP="002A07F5">
      <w:pPr>
        <w:rPr>
          <w:sz w:val="24"/>
          <w:szCs w:val="24"/>
        </w:rPr>
      </w:pPr>
    </w:p>
    <w:p w14:paraId="5652FE39" w14:textId="77777777" w:rsidR="00D2611B" w:rsidRDefault="00D2611B" w:rsidP="002A07F5">
      <w:pPr>
        <w:rPr>
          <w:sz w:val="24"/>
          <w:szCs w:val="24"/>
        </w:rPr>
      </w:pPr>
    </w:p>
    <w:p w14:paraId="48EFBF60" w14:textId="77777777" w:rsidR="00D2611B" w:rsidRDefault="00D2611B" w:rsidP="002A07F5">
      <w:pPr>
        <w:rPr>
          <w:sz w:val="24"/>
          <w:szCs w:val="24"/>
        </w:rPr>
      </w:pPr>
    </w:p>
    <w:p w14:paraId="17DAAA54" w14:textId="185EEFDE" w:rsidR="00D2611B" w:rsidRDefault="00D2611B" w:rsidP="002A07F5">
      <w:pPr>
        <w:rPr>
          <w:sz w:val="24"/>
          <w:szCs w:val="24"/>
          <w:u w:val="single"/>
        </w:rPr>
      </w:pPr>
      <w:r w:rsidRPr="00762CD0">
        <w:rPr>
          <w:b/>
          <w:bCs/>
          <w:sz w:val="24"/>
          <w:szCs w:val="24"/>
          <w:u w:val="single"/>
        </w:rPr>
        <w:lastRenderedPageBreak/>
        <w:t>Pro Forma</w:t>
      </w:r>
    </w:p>
    <w:p w14:paraId="3AC50AB8" w14:textId="77777777" w:rsidR="00D2611B" w:rsidRPr="002F1831" w:rsidRDefault="00D2611B" w:rsidP="002A07F5">
      <w:pPr>
        <w:rPr>
          <w:b/>
          <w:bCs/>
          <w:sz w:val="24"/>
          <w:szCs w:val="24"/>
        </w:rPr>
      </w:pPr>
      <w:r w:rsidRPr="002F1831">
        <w:rPr>
          <w:b/>
          <w:bCs/>
          <w:sz w:val="24"/>
          <w:szCs w:val="24"/>
        </w:rPr>
        <w:t>Demography</w:t>
      </w:r>
    </w:p>
    <w:p w14:paraId="34390325" w14:textId="77777777" w:rsidR="00D2611B" w:rsidRDefault="00E51E47" w:rsidP="002A07F5">
      <w:r>
        <w:t>ID Number</w:t>
      </w:r>
      <w:r>
        <w:tab/>
      </w:r>
      <w:r>
        <w:tab/>
        <w:t>: _________________</w:t>
      </w:r>
      <w:r>
        <w:tab/>
        <w:t>Randomization</w:t>
      </w:r>
      <w:r>
        <w:tab/>
      </w:r>
      <w:r w:rsidR="00E1384A">
        <w:tab/>
      </w:r>
      <w:r>
        <w:t>: _________________</w:t>
      </w:r>
    </w:p>
    <w:p w14:paraId="0A3A752A" w14:textId="77777777" w:rsidR="00E51E47" w:rsidRDefault="00E51E47" w:rsidP="002A07F5">
      <w:r>
        <w:t>Age (Years)</w:t>
      </w:r>
      <w:r>
        <w:tab/>
      </w:r>
      <w:r>
        <w:tab/>
        <w:t>: _________________</w:t>
      </w:r>
      <w:r>
        <w:tab/>
        <w:t>Gender</w:t>
      </w:r>
      <w:r>
        <w:tab/>
      </w:r>
      <w:r>
        <w:tab/>
      </w:r>
      <w:r w:rsidR="00E1384A">
        <w:tab/>
      </w:r>
      <w:r>
        <w:t>: _________________</w:t>
      </w:r>
    </w:p>
    <w:p w14:paraId="7FAD941C" w14:textId="77777777" w:rsidR="00E51E47" w:rsidRPr="00E51E47" w:rsidRDefault="00E51E47" w:rsidP="002A07F5">
      <w:r>
        <w:t>Weight (KG)</w:t>
      </w:r>
      <w:r>
        <w:tab/>
      </w:r>
      <w:r>
        <w:tab/>
        <w:t>: _________________   Height (CM)</w:t>
      </w:r>
      <w:r>
        <w:tab/>
      </w:r>
      <w:r>
        <w:tab/>
        <w:t>: _________________</w:t>
      </w:r>
    </w:p>
    <w:p w14:paraId="4117FDCB" w14:textId="77777777" w:rsidR="00776795" w:rsidRDefault="00E51E47" w:rsidP="002A07F5">
      <w:r>
        <w:t>BMI (kg/m</w:t>
      </w:r>
      <w:r>
        <w:rPr>
          <w:vertAlign w:val="superscript"/>
        </w:rPr>
        <w:t>2</w:t>
      </w:r>
      <w:r>
        <w:t>)</w:t>
      </w:r>
      <w:r>
        <w:tab/>
      </w:r>
      <w:r>
        <w:tab/>
        <w:t xml:space="preserve">: _________________   </w:t>
      </w:r>
      <w:r w:rsidR="007E454D">
        <w:t xml:space="preserve">HB </w:t>
      </w:r>
      <w:r w:rsidR="00A366D7">
        <w:t xml:space="preserve">(g/dL)  </w:t>
      </w:r>
      <w:r w:rsidR="007E454D">
        <w:tab/>
      </w:r>
      <w:r w:rsidR="007E454D">
        <w:tab/>
        <w:t>: _________________   Albumin</w:t>
      </w:r>
      <w:r w:rsidR="00A366D7">
        <w:t xml:space="preserve"> (g/L)</w:t>
      </w:r>
      <w:r w:rsidR="007E454D">
        <w:tab/>
      </w:r>
      <w:r w:rsidR="007E454D">
        <w:tab/>
        <w:t>: _________________</w:t>
      </w:r>
      <w:r w:rsidR="00E1384A">
        <w:t xml:space="preserve">   </w:t>
      </w:r>
      <w:r w:rsidR="007E454D">
        <w:t>Urea</w:t>
      </w:r>
      <w:r w:rsidR="00A366D7">
        <w:t xml:space="preserve"> (mmol/L) </w:t>
      </w:r>
      <w:r w:rsidR="007E454D">
        <w:tab/>
      </w:r>
      <w:r w:rsidR="007E454D">
        <w:tab/>
        <w:t>: _________________   Creatinine</w:t>
      </w:r>
      <w:r w:rsidR="00A366D7">
        <w:t xml:space="preserve"> (</w:t>
      </w:r>
      <w:proofErr w:type="spellStart"/>
      <w:r w:rsidR="00A366D7" w:rsidRPr="00A366D7">
        <w:t>μmol</w:t>
      </w:r>
      <w:proofErr w:type="spellEnd"/>
      <w:r w:rsidR="00A366D7">
        <w:t>/L)</w:t>
      </w:r>
      <w:r w:rsidR="007E454D">
        <w:tab/>
        <w:t>: _________________</w:t>
      </w:r>
      <w:r w:rsidR="00E1384A">
        <w:t xml:space="preserve">   </w:t>
      </w:r>
      <w:proofErr w:type="spellStart"/>
      <w:r w:rsidR="007E454D">
        <w:t>Comorbids</w:t>
      </w:r>
      <w:proofErr w:type="spellEnd"/>
      <w:r w:rsidR="007E454D">
        <w:tab/>
      </w:r>
      <w:r w:rsidR="007E454D">
        <w:tab/>
        <w:t>: _________________</w:t>
      </w:r>
      <w:r w:rsidR="007E454D">
        <w:tab/>
        <w:t xml:space="preserve">   ASA Status</w:t>
      </w:r>
      <w:r w:rsidR="007E454D">
        <w:tab/>
      </w:r>
      <w:r w:rsidR="007E454D">
        <w:tab/>
        <w:t>: _________________</w:t>
      </w:r>
      <w:r w:rsidR="00E1384A">
        <w:t xml:space="preserve">   </w:t>
      </w:r>
      <w:r w:rsidR="00776795">
        <w:t>Malignancy</w:t>
      </w:r>
      <w:r w:rsidR="00776795">
        <w:tab/>
      </w:r>
      <w:r w:rsidR="00776795">
        <w:tab/>
        <w:t xml:space="preserve">: _________________   </w:t>
      </w:r>
    </w:p>
    <w:p w14:paraId="507025E5" w14:textId="77777777" w:rsidR="00A33320" w:rsidRDefault="00A33320" w:rsidP="002A07F5">
      <w:pPr>
        <w:rPr>
          <w:sz w:val="24"/>
          <w:szCs w:val="24"/>
        </w:rPr>
      </w:pPr>
    </w:p>
    <w:p w14:paraId="796A912A" w14:textId="77777777" w:rsidR="00A33320" w:rsidRPr="002F1831" w:rsidRDefault="00A33320" w:rsidP="002A07F5">
      <w:pPr>
        <w:rPr>
          <w:b/>
          <w:bCs/>
          <w:sz w:val="24"/>
          <w:szCs w:val="24"/>
        </w:rPr>
      </w:pPr>
      <w:r w:rsidRPr="002F1831">
        <w:rPr>
          <w:b/>
          <w:bCs/>
          <w:sz w:val="24"/>
          <w:szCs w:val="24"/>
        </w:rPr>
        <w:t>Operative Details</w:t>
      </w:r>
    </w:p>
    <w:p w14:paraId="084FE356" w14:textId="77777777" w:rsidR="00DC065B" w:rsidRPr="00DC065B" w:rsidRDefault="00DC065B" w:rsidP="002A07F5">
      <w:pPr>
        <w:rPr>
          <w:sz w:val="24"/>
          <w:szCs w:val="24"/>
        </w:rPr>
      </w:pPr>
      <w:r>
        <w:rPr>
          <w:sz w:val="24"/>
          <w:szCs w:val="24"/>
        </w:rPr>
        <w:t xml:space="preserve">Residual Gastric Volume (mL) </w:t>
      </w:r>
      <w:proofErr w:type="gramStart"/>
      <w:r>
        <w:rPr>
          <w:sz w:val="24"/>
          <w:szCs w:val="24"/>
        </w:rPr>
        <w:t xml:space="preserve">  :</w:t>
      </w:r>
      <w:proofErr w:type="gramEnd"/>
      <w:r>
        <w:rPr>
          <w:sz w:val="24"/>
          <w:szCs w:val="24"/>
        </w:rPr>
        <w:t xml:space="preserve"> ________________________________________________</w:t>
      </w:r>
    </w:p>
    <w:p w14:paraId="7BD0FD15" w14:textId="77777777" w:rsidR="00A33320" w:rsidRDefault="00A33320" w:rsidP="002A07F5">
      <w:pPr>
        <w:rPr>
          <w:sz w:val="24"/>
          <w:szCs w:val="24"/>
        </w:rPr>
      </w:pPr>
      <w:r>
        <w:rPr>
          <w:sz w:val="24"/>
          <w:szCs w:val="24"/>
        </w:rPr>
        <w:t xml:space="preserve">Procedure Done     </w:t>
      </w:r>
      <w:proofErr w:type="gramStart"/>
      <w:r>
        <w:rPr>
          <w:sz w:val="24"/>
          <w:szCs w:val="24"/>
        </w:rPr>
        <w:t xml:space="preserve">  :</w:t>
      </w:r>
      <w:proofErr w:type="gramEnd"/>
      <w:r>
        <w:rPr>
          <w:sz w:val="24"/>
          <w:szCs w:val="24"/>
        </w:rPr>
        <w:t xml:space="preserve"> _________________________________________________________</w:t>
      </w:r>
    </w:p>
    <w:p w14:paraId="1B89FA3A" w14:textId="77777777" w:rsidR="00A33320" w:rsidRDefault="00A33320" w:rsidP="002A07F5">
      <w:pPr>
        <w:rPr>
          <w:sz w:val="24"/>
          <w:szCs w:val="24"/>
        </w:rPr>
      </w:pPr>
      <w:r>
        <w:rPr>
          <w:sz w:val="24"/>
          <w:szCs w:val="24"/>
        </w:rPr>
        <w:t xml:space="preserve">Operative </w:t>
      </w:r>
      <w:proofErr w:type="gramStart"/>
      <w:r>
        <w:rPr>
          <w:sz w:val="24"/>
          <w:szCs w:val="24"/>
        </w:rPr>
        <w:t>Duration :</w:t>
      </w:r>
      <w:proofErr w:type="gramEnd"/>
      <w:r>
        <w:rPr>
          <w:sz w:val="24"/>
          <w:szCs w:val="24"/>
        </w:rPr>
        <w:t xml:space="preserve"> _________________________________________________________</w:t>
      </w:r>
    </w:p>
    <w:p w14:paraId="1751569E" w14:textId="46E2424D" w:rsidR="00A33320" w:rsidRDefault="00A33320" w:rsidP="002A07F5">
      <w:pPr>
        <w:rPr>
          <w:sz w:val="24"/>
          <w:szCs w:val="24"/>
        </w:rPr>
      </w:pPr>
      <w:r>
        <w:rPr>
          <w:sz w:val="24"/>
          <w:szCs w:val="24"/>
        </w:rPr>
        <w:t xml:space="preserve">Type of Surgery      </w:t>
      </w:r>
      <w:proofErr w:type="gramStart"/>
      <w:r>
        <w:rPr>
          <w:sz w:val="24"/>
          <w:szCs w:val="24"/>
        </w:rPr>
        <w:t xml:space="preserve">  :</w:t>
      </w:r>
      <w:proofErr w:type="gramEnd"/>
      <w:r>
        <w:rPr>
          <w:sz w:val="24"/>
          <w:szCs w:val="24"/>
        </w:rPr>
        <w:t xml:space="preserve"> Clean / Clean Contaminated </w:t>
      </w:r>
    </w:p>
    <w:p w14:paraId="2674B32E" w14:textId="77777777" w:rsidR="00A33320" w:rsidRDefault="00A33320" w:rsidP="002A07F5">
      <w:pPr>
        <w:rPr>
          <w:sz w:val="24"/>
          <w:szCs w:val="24"/>
        </w:rPr>
      </w:pPr>
      <w:r>
        <w:rPr>
          <w:sz w:val="24"/>
          <w:szCs w:val="24"/>
        </w:rPr>
        <w:t xml:space="preserve">Operating </w:t>
      </w:r>
      <w:proofErr w:type="gramStart"/>
      <w:r>
        <w:rPr>
          <w:sz w:val="24"/>
          <w:szCs w:val="24"/>
        </w:rPr>
        <w:t>Surgeon :</w:t>
      </w:r>
      <w:proofErr w:type="gramEnd"/>
      <w:r>
        <w:rPr>
          <w:sz w:val="24"/>
          <w:szCs w:val="24"/>
        </w:rPr>
        <w:t xml:space="preserve"> Houseman / Medical Officer / Registrar / Surgeon / Consultant</w:t>
      </w:r>
    </w:p>
    <w:p w14:paraId="660AC5FF" w14:textId="77777777" w:rsidR="00A33320" w:rsidRDefault="00A33320" w:rsidP="002A07F5">
      <w:pPr>
        <w:rPr>
          <w:sz w:val="24"/>
          <w:szCs w:val="24"/>
        </w:rPr>
      </w:pPr>
      <w:r>
        <w:rPr>
          <w:sz w:val="24"/>
          <w:szCs w:val="24"/>
        </w:rPr>
        <w:t xml:space="preserve">Target Organ       </w:t>
      </w:r>
      <w:proofErr w:type="gramStart"/>
      <w:r>
        <w:rPr>
          <w:sz w:val="24"/>
          <w:szCs w:val="24"/>
        </w:rPr>
        <w:t xml:space="preserve">  :</w:t>
      </w:r>
      <w:proofErr w:type="gramEnd"/>
      <w:r>
        <w:rPr>
          <w:sz w:val="24"/>
          <w:szCs w:val="24"/>
        </w:rPr>
        <w:t xml:space="preserve"> </w:t>
      </w:r>
      <w:r w:rsidRPr="00A33320">
        <w:rPr>
          <w:sz w:val="24"/>
          <w:szCs w:val="24"/>
        </w:rPr>
        <w:t>Liver/Gallbladder/Stomach/Rectum/Colon/Small Bowel/Pancreas/Spleen</w:t>
      </w:r>
    </w:p>
    <w:p w14:paraId="465AC31E" w14:textId="77777777" w:rsidR="00A33320" w:rsidRPr="00A33320" w:rsidRDefault="00A33320" w:rsidP="002A07F5">
      <w:pPr>
        <w:rPr>
          <w:sz w:val="20"/>
          <w:szCs w:val="20"/>
        </w:rPr>
      </w:pPr>
      <w:r>
        <w:rPr>
          <w:sz w:val="24"/>
          <w:szCs w:val="24"/>
        </w:rPr>
        <w:t xml:space="preserve">Intraoperative Blood Transfusion </w:t>
      </w:r>
      <w:r w:rsidR="00CD0F68">
        <w:rPr>
          <w:sz w:val="24"/>
          <w:szCs w:val="24"/>
        </w:rPr>
        <w:t xml:space="preserve">Type &amp; </w:t>
      </w:r>
      <w:proofErr w:type="gramStart"/>
      <w:r w:rsidR="00CD0F68">
        <w:rPr>
          <w:sz w:val="24"/>
          <w:szCs w:val="24"/>
        </w:rPr>
        <w:t>Total :</w:t>
      </w:r>
      <w:proofErr w:type="gramEnd"/>
      <w:r w:rsidR="00CD0F68">
        <w:rPr>
          <w:sz w:val="24"/>
          <w:szCs w:val="24"/>
        </w:rPr>
        <w:t xml:space="preserve"> ____________________________________</w:t>
      </w:r>
    </w:p>
    <w:p w14:paraId="22FC3CED" w14:textId="77777777" w:rsidR="00A33320" w:rsidRPr="00A33320" w:rsidRDefault="00A33320" w:rsidP="002A07F5">
      <w:pPr>
        <w:rPr>
          <w:sz w:val="24"/>
          <w:szCs w:val="24"/>
        </w:rPr>
      </w:pPr>
    </w:p>
    <w:p w14:paraId="41BA2092" w14:textId="77777777" w:rsidR="007E454D" w:rsidRPr="002F1831" w:rsidRDefault="00E1384A" w:rsidP="002A07F5">
      <w:pPr>
        <w:rPr>
          <w:b/>
          <w:bCs/>
          <w:sz w:val="24"/>
          <w:szCs w:val="24"/>
        </w:rPr>
      </w:pPr>
      <w:r w:rsidRPr="002F1831">
        <w:rPr>
          <w:b/>
          <w:bCs/>
          <w:sz w:val="24"/>
          <w:szCs w:val="24"/>
        </w:rPr>
        <w:t>Blood Sugar Monitoring</w:t>
      </w:r>
      <w:r w:rsidR="00A366D7" w:rsidRPr="002F1831">
        <w:rPr>
          <w:b/>
          <w:bCs/>
          <w:sz w:val="24"/>
          <w:szCs w:val="24"/>
        </w:rPr>
        <w:t xml:space="preserve"> </w:t>
      </w:r>
    </w:p>
    <w:tbl>
      <w:tblPr>
        <w:tblStyle w:val="TableGrid"/>
        <w:tblW w:w="0" w:type="auto"/>
        <w:tblLook w:val="04A0" w:firstRow="1" w:lastRow="0" w:firstColumn="1" w:lastColumn="0" w:noHBand="0" w:noVBand="1"/>
      </w:tblPr>
      <w:tblGrid>
        <w:gridCol w:w="4508"/>
        <w:gridCol w:w="1128"/>
        <w:gridCol w:w="1056"/>
        <w:gridCol w:w="180"/>
        <w:gridCol w:w="996"/>
        <w:gridCol w:w="1148"/>
      </w:tblGrid>
      <w:tr w:rsidR="00896F84" w14:paraId="442063F1" w14:textId="77777777" w:rsidTr="00896F84">
        <w:tc>
          <w:tcPr>
            <w:tcW w:w="4508" w:type="dxa"/>
          </w:tcPr>
          <w:p w14:paraId="1C805E07" w14:textId="77777777" w:rsidR="00896F84" w:rsidRDefault="00896F84" w:rsidP="002A07F5">
            <w:pPr>
              <w:rPr>
                <w:sz w:val="24"/>
                <w:szCs w:val="24"/>
              </w:rPr>
            </w:pPr>
            <w:r>
              <w:rPr>
                <w:sz w:val="24"/>
                <w:szCs w:val="24"/>
              </w:rPr>
              <w:t>Timing</w:t>
            </w:r>
          </w:p>
        </w:tc>
        <w:tc>
          <w:tcPr>
            <w:tcW w:w="4508" w:type="dxa"/>
            <w:gridSpan w:val="5"/>
          </w:tcPr>
          <w:p w14:paraId="03A3F5FC" w14:textId="77777777" w:rsidR="00896F84" w:rsidRDefault="00896F84" w:rsidP="002A07F5">
            <w:pPr>
              <w:rPr>
                <w:sz w:val="24"/>
                <w:szCs w:val="24"/>
              </w:rPr>
            </w:pPr>
            <w:r>
              <w:rPr>
                <w:sz w:val="24"/>
                <w:szCs w:val="24"/>
              </w:rPr>
              <w:t>CBS</w:t>
            </w:r>
            <w:r w:rsidR="00A366D7">
              <w:rPr>
                <w:sz w:val="24"/>
                <w:szCs w:val="24"/>
              </w:rPr>
              <w:t xml:space="preserve"> (mmol/L)</w:t>
            </w:r>
          </w:p>
        </w:tc>
      </w:tr>
      <w:tr w:rsidR="00896F84" w14:paraId="49A24D60" w14:textId="77777777" w:rsidTr="00896F84">
        <w:tc>
          <w:tcPr>
            <w:tcW w:w="4508" w:type="dxa"/>
          </w:tcPr>
          <w:p w14:paraId="29A6F283" w14:textId="77777777" w:rsidR="00896F84" w:rsidRDefault="00896F84" w:rsidP="002A07F5">
            <w:pPr>
              <w:rPr>
                <w:sz w:val="24"/>
                <w:szCs w:val="24"/>
              </w:rPr>
            </w:pPr>
            <w:r>
              <w:rPr>
                <w:sz w:val="24"/>
                <w:szCs w:val="24"/>
              </w:rPr>
              <w:t>(Admission)</w:t>
            </w:r>
          </w:p>
        </w:tc>
        <w:tc>
          <w:tcPr>
            <w:tcW w:w="4508" w:type="dxa"/>
            <w:gridSpan w:val="5"/>
          </w:tcPr>
          <w:p w14:paraId="04B25CE4" w14:textId="77777777" w:rsidR="00896F84" w:rsidRDefault="00896F84" w:rsidP="002A07F5">
            <w:pPr>
              <w:rPr>
                <w:sz w:val="24"/>
                <w:szCs w:val="24"/>
              </w:rPr>
            </w:pPr>
          </w:p>
        </w:tc>
      </w:tr>
      <w:tr w:rsidR="00896F84" w14:paraId="7DE87795" w14:textId="77777777" w:rsidTr="00896F84">
        <w:tc>
          <w:tcPr>
            <w:tcW w:w="4508" w:type="dxa"/>
          </w:tcPr>
          <w:p w14:paraId="727F3EB4" w14:textId="77777777" w:rsidR="00896F84" w:rsidRDefault="00896F84" w:rsidP="002A07F5">
            <w:pPr>
              <w:rPr>
                <w:sz w:val="24"/>
                <w:szCs w:val="24"/>
              </w:rPr>
            </w:pPr>
            <w:r>
              <w:rPr>
                <w:sz w:val="24"/>
                <w:szCs w:val="24"/>
              </w:rPr>
              <w:t>Induction</w:t>
            </w:r>
          </w:p>
        </w:tc>
        <w:tc>
          <w:tcPr>
            <w:tcW w:w="4508" w:type="dxa"/>
            <w:gridSpan w:val="5"/>
          </w:tcPr>
          <w:p w14:paraId="16956FA3" w14:textId="77777777" w:rsidR="00896F84" w:rsidRDefault="00896F84" w:rsidP="002A07F5">
            <w:pPr>
              <w:rPr>
                <w:sz w:val="24"/>
                <w:szCs w:val="24"/>
              </w:rPr>
            </w:pPr>
          </w:p>
        </w:tc>
      </w:tr>
      <w:tr w:rsidR="00896F84" w14:paraId="3882D058" w14:textId="77777777" w:rsidTr="00896F84">
        <w:tc>
          <w:tcPr>
            <w:tcW w:w="4508" w:type="dxa"/>
          </w:tcPr>
          <w:p w14:paraId="5A40983F" w14:textId="77777777" w:rsidR="00896F84" w:rsidRDefault="00896F84" w:rsidP="002A07F5">
            <w:pPr>
              <w:rPr>
                <w:sz w:val="24"/>
                <w:szCs w:val="24"/>
              </w:rPr>
            </w:pPr>
            <w:r>
              <w:rPr>
                <w:sz w:val="24"/>
                <w:szCs w:val="24"/>
              </w:rPr>
              <w:t>1 Hour after Incision</w:t>
            </w:r>
          </w:p>
        </w:tc>
        <w:tc>
          <w:tcPr>
            <w:tcW w:w="4508" w:type="dxa"/>
            <w:gridSpan w:val="5"/>
          </w:tcPr>
          <w:p w14:paraId="7B1D924F" w14:textId="77777777" w:rsidR="00896F84" w:rsidRDefault="00896F84" w:rsidP="002A07F5">
            <w:pPr>
              <w:rPr>
                <w:sz w:val="24"/>
                <w:szCs w:val="24"/>
              </w:rPr>
            </w:pPr>
          </w:p>
        </w:tc>
      </w:tr>
      <w:tr w:rsidR="00896F84" w14:paraId="6680AF14" w14:textId="77777777" w:rsidTr="00896F84">
        <w:tc>
          <w:tcPr>
            <w:tcW w:w="4508" w:type="dxa"/>
          </w:tcPr>
          <w:p w14:paraId="0D7F8C53" w14:textId="77777777" w:rsidR="00896F84" w:rsidRDefault="00896F84" w:rsidP="002A07F5">
            <w:pPr>
              <w:rPr>
                <w:sz w:val="24"/>
                <w:szCs w:val="24"/>
              </w:rPr>
            </w:pPr>
            <w:r>
              <w:rPr>
                <w:sz w:val="24"/>
                <w:szCs w:val="24"/>
              </w:rPr>
              <w:t>End of Surgery</w:t>
            </w:r>
          </w:p>
        </w:tc>
        <w:tc>
          <w:tcPr>
            <w:tcW w:w="4508" w:type="dxa"/>
            <w:gridSpan w:val="5"/>
          </w:tcPr>
          <w:p w14:paraId="71370326" w14:textId="77777777" w:rsidR="00896F84" w:rsidRDefault="00896F84" w:rsidP="002A07F5">
            <w:pPr>
              <w:rPr>
                <w:sz w:val="24"/>
                <w:szCs w:val="24"/>
              </w:rPr>
            </w:pPr>
          </w:p>
        </w:tc>
      </w:tr>
      <w:tr w:rsidR="007F70A0" w14:paraId="461CD6FB" w14:textId="77777777" w:rsidTr="007F70A0">
        <w:trPr>
          <w:trHeight w:val="324"/>
        </w:trPr>
        <w:tc>
          <w:tcPr>
            <w:tcW w:w="4508" w:type="dxa"/>
            <w:vMerge w:val="restart"/>
          </w:tcPr>
          <w:p w14:paraId="71C99038" w14:textId="77777777" w:rsidR="007F70A0" w:rsidRDefault="007F70A0" w:rsidP="002A07F5">
            <w:pPr>
              <w:rPr>
                <w:sz w:val="24"/>
                <w:szCs w:val="24"/>
              </w:rPr>
            </w:pPr>
            <w:proofErr w:type="spellStart"/>
            <w:r>
              <w:rPr>
                <w:sz w:val="24"/>
                <w:szCs w:val="24"/>
              </w:rPr>
              <w:t>Post Operative</w:t>
            </w:r>
            <w:proofErr w:type="spellEnd"/>
            <w:r>
              <w:rPr>
                <w:sz w:val="24"/>
                <w:szCs w:val="24"/>
              </w:rPr>
              <w:t xml:space="preserve"> </w:t>
            </w:r>
            <w:r>
              <w:rPr>
                <w:sz w:val="24"/>
                <w:szCs w:val="24"/>
              </w:rPr>
              <w:br/>
              <w:t>Day 0</w:t>
            </w:r>
          </w:p>
        </w:tc>
        <w:tc>
          <w:tcPr>
            <w:tcW w:w="1128" w:type="dxa"/>
          </w:tcPr>
          <w:p w14:paraId="5CAE9B25" w14:textId="77777777" w:rsidR="007F70A0" w:rsidRDefault="007F70A0" w:rsidP="002A07F5">
            <w:pPr>
              <w:rPr>
                <w:sz w:val="24"/>
                <w:szCs w:val="24"/>
              </w:rPr>
            </w:pPr>
            <w:r>
              <w:rPr>
                <w:sz w:val="24"/>
                <w:szCs w:val="24"/>
              </w:rPr>
              <w:t>12 PM</w:t>
            </w:r>
          </w:p>
        </w:tc>
        <w:tc>
          <w:tcPr>
            <w:tcW w:w="1056" w:type="dxa"/>
          </w:tcPr>
          <w:p w14:paraId="3182BC60" w14:textId="77777777" w:rsidR="007F70A0" w:rsidRDefault="007F70A0" w:rsidP="002A07F5">
            <w:pPr>
              <w:rPr>
                <w:sz w:val="24"/>
                <w:szCs w:val="24"/>
              </w:rPr>
            </w:pPr>
            <w:r>
              <w:rPr>
                <w:sz w:val="24"/>
                <w:szCs w:val="24"/>
              </w:rPr>
              <w:t>6 PM</w:t>
            </w:r>
          </w:p>
        </w:tc>
        <w:tc>
          <w:tcPr>
            <w:tcW w:w="1176" w:type="dxa"/>
            <w:gridSpan w:val="2"/>
          </w:tcPr>
          <w:p w14:paraId="7F8171DB" w14:textId="77777777" w:rsidR="007F70A0" w:rsidRDefault="007F70A0" w:rsidP="002A07F5">
            <w:pPr>
              <w:rPr>
                <w:sz w:val="24"/>
                <w:szCs w:val="24"/>
              </w:rPr>
            </w:pPr>
            <w:r>
              <w:rPr>
                <w:sz w:val="24"/>
                <w:szCs w:val="24"/>
              </w:rPr>
              <w:t>12 AM</w:t>
            </w:r>
          </w:p>
        </w:tc>
        <w:tc>
          <w:tcPr>
            <w:tcW w:w="1148" w:type="dxa"/>
          </w:tcPr>
          <w:p w14:paraId="23F9ED99" w14:textId="77777777" w:rsidR="007F70A0" w:rsidRDefault="007F70A0" w:rsidP="002A07F5">
            <w:pPr>
              <w:rPr>
                <w:sz w:val="24"/>
                <w:szCs w:val="24"/>
              </w:rPr>
            </w:pPr>
            <w:r>
              <w:rPr>
                <w:sz w:val="24"/>
                <w:szCs w:val="24"/>
              </w:rPr>
              <w:t>6 AM</w:t>
            </w:r>
          </w:p>
        </w:tc>
      </w:tr>
      <w:tr w:rsidR="007F70A0" w14:paraId="6B6EF31C" w14:textId="77777777" w:rsidTr="007F70A0">
        <w:trPr>
          <w:trHeight w:val="204"/>
        </w:trPr>
        <w:tc>
          <w:tcPr>
            <w:tcW w:w="4508" w:type="dxa"/>
            <w:vMerge/>
          </w:tcPr>
          <w:p w14:paraId="5B703133" w14:textId="77777777" w:rsidR="007F70A0" w:rsidRDefault="007F70A0" w:rsidP="002A07F5">
            <w:pPr>
              <w:rPr>
                <w:sz w:val="24"/>
                <w:szCs w:val="24"/>
              </w:rPr>
            </w:pPr>
          </w:p>
        </w:tc>
        <w:tc>
          <w:tcPr>
            <w:tcW w:w="1128" w:type="dxa"/>
          </w:tcPr>
          <w:p w14:paraId="7A1C5F72" w14:textId="77777777" w:rsidR="007F70A0" w:rsidRDefault="007F70A0" w:rsidP="002A07F5">
            <w:pPr>
              <w:rPr>
                <w:sz w:val="24"/>
                <w:szCs w:val="24"/>
              </w:rPr>
            </w:pPr>
          </w:p>
        </w:tc>
        <w:tc>
          <w:tcPr>
            <w:tcW w:w="1056" w:type="dxa"/>
          </w:tcPr>
          <w:p w14:paraId="2D86842A" w14:textId="77777777" w:rsidR="007F70A0" w:rsidRDefault="007F70A0" w:rsidP="002A07F5">
            <w:pPr>
              <w:rPr>
                <w:sz w:val="24"/>
                <w:szCs w:val="24"/>
              </w:rPr>
            </w:pPr>
          </w:p>
        </w:tc>
        <w:tc>
          <w:tcPr>
            <w:tcW w:w="1176" w:type="dxa"/>
            <w:gridSpan w:val="2"/>
          </w:tcPr>
          <w:p w14:paraId="1C88FA87" w14:textId="77777777" w:rsidR="007F70A0" w:rsidRDefault="007F70A0" w:rsidP="002A07F5">
            <w:pPr>
              <w:rPr>
                <w:sz w:val="24"/>
                <w:szCs w:val="24"/>
              </w:rPr>
            </w:pPr>
          </w:p>
        </w:tc>
        <w:tc>
          <w:tcPr>
            <w:tcW w:w="1148" w:type="dxa"/>
          </w:tcPr>
          <w:p w14:paraId="4DFFDA85" w14:textId="77777777" w:rsidR="007F70A0" w:rsidRDefault="007F70A0" w:rsidP="002A07F5">
            <w:pPr>
              <w:rPr>
                <w:sz w:val="24"/>
                <w:szCs w:val="24"/>
              </w:rPr>
            </w:pPr>
          </w:p>
        </w:tc>
      </w:tr>
      <w:tr w:rsidR="007F70A0" w14:paraId="7A164780" w14:textId="77777777" w:rsidTr="007F70A0">
        <w:trPr>
          <w:trHeight w:val="324"/>
        </w:trPr>
        <w:tc>
          <w:tcPr>
            <w:tcW w:w="4508" w:type="dxa"/>
            <w:vMerge w:val="restart"/>
          </w:tcPr>
          <w:p w14:paraId="1A716E5D" w14:textId="77777777" w:rsidR="007F70A0" w:rsidRDefault="007F70A0" w:rsidP="002A07F5">
            <w:pPr>
              <w:rPr>
                <w:sz w:val="24"/>
                <w:szCs w:val="24"/>
              </w:rPr>
            </w:pPr>
            <w:proofErr w:type="spellStart"/>
            <w:r>
              <w:rPr>
                <w:sz w:val="24"/>
                <w:szCs w:val="24"/>
              </w:rPr>
              <w:lastRenderedPageBreak/>
              <w:t>Post Operative</w:t>
            </w:r>
            <w:proofErr w:type="spellEnd"/>
            <w:r>
              <w:rPr>
                <w:sz w:val="24"/>
                <w:szCs w:val="24"/>
              </w:rPr>
              <w:t xml:space="preserve"> </w:t>
            </w:r>
            <w:r>
              <w:rPr>
                <w:sz w:val="24"/>
                <w:szCs w:val="24"/>
              </w:rPr>
              <w:br/>
              <w:t>Day 1</w:t>
            </w:r>
          </w:p>
        </w:tc>
        <w:tc>
          <w:tcPr>
            <w:tcW w:w="1128" w:type="dxa"/>
          </w:tcPr>
          <w:p w14:paraId="0CA39C90" w14:textId="77777777" w:rsidR="007F70A0" w:rsidRDefault="007F70A0" w:rsidP="002A07F5">
            <w:pPr>
              <w:rPr>
                <w:sz w:val="24"/>
                <w:szCs w:val="24"/>
              </w:rPr>
            </w:pPr>
            <w:r>
              <w:rPr>
                <w:sz w:val="24"/>
                <w:szCs w:val="24"/>
              </w:rPr>
              <w:t>12 PM</w:t>
            </w:r>
          </w:p>
        </w:tc>
        <w:tc>
          <w:tcPr>
            <w:tcW w:w="1056" w:type="dxa"/>
          </w:tcPr>
          <w:p w14:paraId="7BB9EB51" w14:textId="77777777" w:rsidR="007F70A0" w:rsidRDefault="007F70A0" w:rsidP="002A07F5">
            <w:pPr>
              <w:rPr>
                <w:sz w:val="24"/>
                <w:szCs w:val="24"/>
              </w:rPr>
            </w:pPr>
            <w:r>
              <w:rPr>
                <w:sz w:val="24"/>
                <w:szCs w:val="24"/>
              </w:rPr>
              <w:t>6 PM</w:t>
            </w:r>
          </w:p>
        </w:tc>
        <w:tc>
          <w:tcPr>
            <w:tcW w:w="1176" w:type="dxa"/>
            <w:gridSpan w:val="2"/>
          </w:tcPr>
          <w:p w14:paraId="26858CAC" w14:textId="77777777" w:rsidR="007F70A0" w:rsidRDefault="007F70A0" w:rsidP="002A07F5">
            <w:pPr>
              <w:rPr>
                <w:sz w:val="24"/>
                <w:szCs w:val="24"/>
              </w:rPr>
            </w:pPr>
            <w:r>
              <w:rPr>
                <w:sz w:val="24"/>
                <w:szCs w:val="24"/>
              </w:rPr>
              <w:t>12 AM</w:t>
            </w:r>
          </w:p>
        </w:tc>
        <w:tc>
          <w:tcPr>
            <w:tcW w:w="1148" w:type="dxa"/>
          </w:tcPr>
          <w:p w14:paraId="6C725AE7" w14:textId="77777777" w:rsidR="007F70A0" w:rsidRDefault="007F70A0" w:rsidP="002A07F5">
            <w:pPr>
              <w:rPr>
                <w:sz w:val="24"/>
                <w:szCs w:val="24"/>
              </w:rPr>
            </w:pPr>
            <w:r>
              <w:rPr>
                <w:sz w:val="24"/>
                <w:szCs w:val="24"/>
              </w:rPr>
              <w:t>6 AM</w:t>
            </w:r>
          </w:p>
        </w:tc>
      </w:tr>
      <w:tr w:rsidR="007F70A0" w14:paraId="4CF6092D" w14:textId="77777777" w:rsidTr="007F70A0">
        <w:trPr>
          <w:trHeight w:val="204"/>
        </w:trPr>
        <w:tc>
          <w:tcPr>
            <w:tcW w:w="4508" w:type="dxa"/>
            <w:vMerge/>
          </w:tcPr>
          <w:p w14:paraId="43C1F5CE" w14:textId="77777777" w:rsidR="007F70A0" w:rsidRDefault="007F70A0" w:rsidP="002A07F5">
            <w:pPr>
              <w:rPr>
                <w:sz w:val="24"/>
                <w:szCs w:val="24"/>
              </w:rPr>
            </w:pPr>
          </w:p>
        </w:tc>
        <w:tc>
          <w:tcPr>
            <w:tcW w:w="1128" w:type="dxa"/>
          </w:tcPr>
          <w:p w14:paraId="02FFC6DE" w14:textId="77777777" w:rsidR="007F70A0" w:rsidRDefault="007F70A0" w:rsidP="002A07F5">
            <w:pPr>
              <w:rPr>
                <w:sz w:val="24"/>
                <w:szCs w:val="24"/>
              </w:rPr>
            </w:pPr>
          </w:p>
        </w:tc>
        <w:tc>
          <w:tcPr>
            <w:tcW w:w="1056" w:type="dxa"/>
          </w:tcPr>
          <w:p w14:paraId="297CDCC3" w14:textId="77777777" w:rsidR="007F70A0" w:rsidRDefault="007F70A0" w:rsidP="002A07F5">
            <w:pPr>
              <w:rPr>
                <w:sz w:val="24"/>
                <w:szCs w:val="24"/>
              </w:rPr>
            </w:pPr>
          </w:p>
        </w:tc>
        <w:tc>
          <w:tcPr>
            <w:tcW w:w="1176" w:type="dxa"/>
            <w:gridSpan w:val="2"/>
          </w:tcPr>
          <w:p w14:paraId="362DDB77" w14:textId="77777777" w:rsidR="007F70A0" w:rsidRDefault="007F70A0" w:rsidP="002A07F5">
            <w:pPr>
              <w:rPr>
                <w:sz w:val="24"/>
                <w:szCs w:val="24"/>
              </w:rPr>
            </w:pPr>
          </w:p>
        </w:tc>
        <w:tc>
          <w:tcPr>
            <w:tcW w:w="1148" w:type="dxa"/>
          </w:tcPr>
          <w:p w14:paraId="18493EAC" w14:textId="77777777" w:rsidR="007F70A0" w:rsidRDefault="007F70A0" w:rsidP="002A07F5">
            <w:pPr>
              <w:rPr>
                <w:sz w:val="24"/>
                <w:szCs w:val="24"/>
              </w:rPr>
            </w:pPr>
          </w:p>
        </w:tc>
      </w:tr>
      <w:tr w:rsidR="002F42E9" w14:paraId="282DBAEC" w14:textId="77777777" w:rsidTr="002F42E9">
        <w:trPr>
          <w:trHeight w:val="276"/>
        </w:trPr>
        <w:tc>
          <w:tcPr>
            <w:tcW w:w="4508" w:type="dxa"/>
            <w:vMerge w:val="restart"/>
          </w:tcPr>
          <w:p w14:paraId="15CAE223" w14:textId="77777777" w:rsidR="002F42E9" w:rsidRDefault="002F42E9" w:rsidP="002A07F5">
            <w:pPr>
              <w:rPr>
                <w:sz w:val="24"/>
                <w:szCs w:val="24"/>
              </w:rPr>
            </w:pPr>
            <w:r>
              <w:rPr>
                <w:sz w:val="24"/>
                <w:szCs w:val="24"/>
              </w:rPr>
              <w:t>Insulin Administered (If Applicable)</w:t>
            </w:r>
          </w:p>
        </w:tc>
        <w:tc>
          <w:tcPr>
            <w:tcW w:w="2364" w:type="dxa"/>
            <w:gridSpan w:val="3"/>
          </w:tcPr>
          <w:p w14:paraId="23520393" w14:textId="77777777" w:rsidR="002F42E9" w:rsidRDefault="002F42E9" w:rsidP="002A07F5">
            <w:pPr>
              <w:rPr>
                <w:sz w:val="24"/>
                <w:szCs w:val="24"/>
              </w:rPr>
            </w:pPr>
            <w:r>
              <w:rPr>
                <w:sz w:val="24"/>
                <w:szCs w:val="24"/>
              </w:rPr>
              <w:t>Insulin Type</w:t>
            </w:r>
          </w:p>
        </w:tc>
        <w:tc>
          <w:tcPr>
            <w:tcW w:w="2144" w:type="dxa"/>
            <w:gridSpan w:val="2"/>
          </w:tcPr>
          <w:p w14:paraId="1C5FF459" w14:textId="77777777" w:rsidR="002F42E9" w:rsidRDefault="002F42E9" w:rsidP="002A07F5">
            <w:pPr>
              <w:rPr>
                <w:sz w:val="24"/>
                <w:szCs w:val="24"/>
              </w:rPr>
            </w:pPr>
            <w:r>
              <w:rPr>
                <w:sz w:val="24"/>
                <w:szCs w:val="24"/>
              </w:rPr>
              <w:t>Dose Administered</w:t>
            </w:r>
          </w:p>
        </w:tc>
      </w:tr>
      <w:tr w:rsidR="002F42E9" w14:paraId="5FE0B744" w14:textId="77777777" w:rsidTr="002F42E9">
        <w:trPr>
          <w:trHeight w:val="249"/>
        </w:trPr>
        <w:tc>
          <w:tcPr>
            <w:tcW w:w="4508" w:type="dxa"/>
            <w:vMerge/>
          </w:tcPr>
          <w:p w14:paraId="7D68B93C" w14:textId="77777777" w:rsidR="002F42E9" w:rsidRDefault="002F42E9" w:rsidP="002A07F5">
            <w:pPr>
              <w:rPr>
                <w:sz w:val="24"/>
                <w:szCs w:val="24"/>
              </w:rPr>
            </w:pPr>
          </w:p>
        </w:tc>
        <w:tc>
          <w:tcPr>
            <w:tcW w:w="2364" w:type="dxa"/>
            <w:gridSpan w:val="3"/>
          </w:tcPr>
          <w:p w14:paraId="35973A45" w14:textId="77777777" w:rsidR="002F42E9" w:rsidRDefault="002F42E9" w:rsidP="002A07F5">
            <w:pPr>
              <w:rPr>
                <w:sz w:val="24"/>
                <w:szCs w:val="24"/>
              </w:rPr>
            </w:pPr>
          </w:p>
        </w:tc>
        <w:tc>
          <w:tcPr>
            <w:tcW w:w="2144" w:type="dxa"/>
            <w:gridSpan w:val="2"/>
          </w:tcPr>
          <w:p w14:paraId="05A32C22" w14:textId="77777777" w:rsidR="002F42E9" w:rsidRDefault="002F42E9" w:rsidP="002A07F5">
            <w:pPr>
              <w:rPr>
                <w:sz w:val="24"/>
                <w:szCs w:val="24"/>
              </w:rPr>
            </w:pPr>
          </w:p>
        </w:tc>
      </w:tr>
    </w:tbl>
    <w:p w14:paraId="4AE39E45" w14:textId="77777777" w:rsidR="00E1384A" w:rsidRDefault="00E1384A" w:rsidP="002A07F5">
      <w:pPr>
        <w:rPr>
          <w:sz w:val="24"/>
          <w:szCs w:val="24"/>
        </w:rPr>
      </w:pPr>
    </w:p>
    <w:p w14:paraId="193B8C7E" w14:textId="77777777" w:rsidR="000C782B" w:rsidRPr="002F1831" w:rsidRDefault="000C782B" w:rsidP="002A07F5">
      <w:pPr>
        <w:rPr>
          <w:b/>
          <w:bCs/>
          <w:sz w:val="24"/>
          <w:szCs w:val="24"/>
          <w:u w:val="single"/>
        </w:rPr>
      </w:pPr>
      <w:proofErr w:type="spellStart"/>
      <w:r w:rsidRPr="002F1831">
        <w:rPr>
          <w:b/>
          <w:bCs/>
          <w:sz w:val="24"/>
          <w:szCs w:val="24"/>
          <w:u w:val="single"/>
        </w:rPr>
        <w:t>Post Operative</w:t>
      </w:r>
      <w:proofErr w:type="spellEnd"/>
      <w:r w:rsidRPr="002F1831">
        <w:rPr>
          <w:b/>
          <w:bCs/>
          <w:sz w:val="24"/>
          <w:szCs w:val="24"/>
          <w:u w:val="single"/>
        </w:rPr>
        <w:t xml:space="preserve"> (Filled Prior to Discharge)</w:t>
      </w:r>
    </w:p>
    <w:p w14:paraId="1C8985EF" w14:textId="77777777" w:rsidR="000C782B" w:rsidRDefault="000C782B" w:rsidP="002A07F5">
      <w:pPr>
        <w:rPr>
          <w:sz w:val="24"/>
          <w:szCs w:val="24"/>
        </w:rPr>
      </w:pPr>
      <w:proofErr w:type="spellStart"/>
      <w:r>
        <w:rPr>
          <w:sz w:val="24"/>
          <w:szCs w:val="24"/>
        </w:rPr>
        <w:t>Post Operative</w:t>
      </w:r>
      <w:proofErr w:type="spellEnd"/>
      <w:r>
        <w:rPr>
          <w:sz w:val="24"/>
          <w:szCs w:val="24"/>
        </w:rPr>
        <w:t xml:space="preserve"> Antibiotic </w:t>
      </w:r>
      <w:proofErr w:type="gramStart"/>
      <w:r>
        <w:rPr>
          <w:sz w:val="24"/>
          <w:szCs w:val="24"/>
        </w:rPr>
        <w:t>Use :</w:t>
      </w:r>
      <w:proofErr w:type="gramEnd"/>
      <w:r>
        <w:rPr>
          <w:sz w:val="24"/>
          <w:szCs w:val="24"/>
        </w:rPr>
        <w:t xml:space="preserve"> __________________________________________________ </w:t>
      </w:r>
    </w:p>
    <w:p w14:paraId="62E3D23A" w14:textId="77777777" w:rsidR="000C782B" w:rsidRDefault="000C782B" w:rsidP="002A07F5">
      <w:pPr>
        <w:rPr>
          <w:sz w:val="24"/>
          <w:szCs w:val="24"/>
        </w:rPr>
      </w:pPr>
      <w:r>
        <w:rPr>
          <w:sz w:val="24"/>
          <w:szCs w:val="24"/>
        </w:rPr>
        <w:t>Duration of Antibiotic Therapy: _________________________________________________</w:t>
      </w:r>
    </w:p>
    <w:p w14:paraId="5904E1F2" w14:textId="77777777" w:rsidR="000C782B" w:rsidRDefault="000C782B" w:rsidP="002A07F5">
      <w:pPr>
        <w:rPr>
          <w:sz w:val="24"/>
          <w:szCs w:val="24"/>
        </w:rPr>
      </w:pPr>
      <w:r>
        <w:rPr>
          <w:sz w:val="24"/>
          <w:szCs w:val="24"/>
        </w:rPr>
        <w:t xml:space="preserve">Complications                          </w:t>
      </w:r>
      <w:proofErr w:type="gramStart"/>
      <w:r>
        <w:rPr>
          <w:sz w:val="24"/>
          <w:szCs w:val="24"/>
        </w:rPr>
        <w:t xml:space="preserve">  :</w:t>
      </w:r>
      <w:proofErr w:type="gramEnd"/>
      <w:r>
        <w:rPr>
          <w:sz w:val="24"/>
          <w:szCs w:val="24"/>
        </w:rPr>
        <w:t xml:space="preserve"> __________________________________________________</w:t>
      </w:r>
    </w:p>
    <w:p w14:paraId="2B5CE9D1" w14:textId="77777777" w:rsidR="000C782B" w:rsidRDefault="000C782B" w:rsidP="002A07F5">
      <w:pPr>
        <w:rPr>
          <w:sz w:val="24"/>
          <w:szCs w:val="24"/>
        </w:rPr>
      </w:pPr>
      <w:r>
        <w:rPr>
          <w:sz w:val="24"/>
          <w:szCs w:val="24"/>
        </w:rPr>
        <w:t xml:space="preserve">Severity of Complications      </w:t>
      </w:r>
      <w:proofErr w:type="gramStart"/>
      <w:r>
        <w:rPr>
          <w:sz w:val="24"/>
          <w:szCs w:val="24"/>
        </w:rPr>
        <w:t xml:space="preserve">  :</w:t>
      </w:r>
      <w:proofErr w:type="gramEnd"/>
      <w:r>
        <w:rPr>
          <w:sz w:val="24"/>
          <w:szCs w:val="24"/>
        </w:rPr>
        <w:t xml:space="preserve"> __________________________________________________</w:t>
      </w:r>
    </w:p>
    <w:tbl>
      <w:tblPr>
        <w:tblStyle w:val="TableGrid"/>
        <w:tblW w:w="0" w:type="auto"/>
        <w:tblLook w:val="04A0" w:firstRow="1" w:lastRow="0" w:firstColumn="1" w:lastColumn="0" w:noHBand="0" w:noVBand="1"/>
      </w:tblPr>
      <w:tblGrid>
        <w:gridCol w:w="562"/>
        <w:gridCol w:w="8454"/>
      </w:tblGrid>
      <w:tr w:rsidR="000C782B" w14:paraId="29E24221" w14:textId="77777777" w:rsidTr="000C782B">
        <w:tc>
          <w:tcPr>
            <w:tcW w:w="562" w:type="dxa"/>
          </w:tcPr>
          <w:p w14:paraId="2682B5CB" w14:textId="77777777" w:rsidR="000C782B" w:rsidRDefault="000C782B" w:rsidP="002A07F5">
            <w:pPr>
              <w:rPr>
                <w:sz w:val="24"/>
                <w:szCs w:val="24"/>
              </w:rPr>
            </w:pPr>
          </w:p>
        </w:tc>
        <w:tc>
          <w:tcPr>
            <w:tcW w:w="8454" w:type="dxa"/>
          </w:tcPr>
          <w:p w14:paraId="7F84EF6E" w14:textId="77777777" w:rsidR="000C782B" w:rsidRPr="002F1831" w:rsidRDefault="000C782B" w:rsidP="002A07F5">
            <w:pPr>
              <w:rPr>
                <w:b/>
                <w:bCs/>
                <w:sz w:val="24"/>
                <w:szCs w:val="24"/>
              </w:rPr>
            </w:pPr>
            <w:r w:rsidRPr="002F1831">
              <w:rPr>
                <w:b/>
                <w:bCs/>
                <w:sz w:val="24"/>
                <w:szCs w:val="24"/>
              </w:rPr>
              <w:t>Definition</w:t>
            </w:r>
            <w:r w:rsidR="0090500C" w:rsidRPr="002F1831">
              <w:rPr>
                <w:b/>
                <w:bCs/>
                <w:sz w:val="24"/>
                <w:szCs w:val="24"/>
              </w:rPr>
              <w:t xml:space="preserve"> – </w:t>
            </w:r>
            <w:proofErr w:type="spellStart"/>
            <w:r w:rsidR="0090500C" w:rsidRPr="002F1831">
              <w:rPr>
                <w:b/>
                <w:bCs/>
                <w:sz w:val="24"/>
                <w:szCs w:val="24"/>
              </w:rPr>
              <w:t>Clavien-Dindo</w:t>
            </w:r>
            <w:proofErr w:type="spellEnd"/>
          </w:p>
        </w:tc>
      </w:tr>
      <w:tr w:rsidR="000C782B" w14:paraId="5D777E07" w14:textId="77777777" w:rsidTr="000C782B">
        <w:tc>
          <w:tcPr>
            <w:tcW w:w="562" w:type="dxa"/>
          </w:tcPr>
          <w:p w14:paraId="680FA681" w14:textId="77777777" w:rsidR="000C782B" w:rsidRPr="000C782B" w:rsidRDefault="000C782B" w:rsidP="002A07F5">
            <w:pPr>
              <w:rPr>
                <w:sz w:val="24"/>
                <w:szCs w:val="24"/>
              </w:rPr>
            </w:pPr>
            <w:r w:rsidRPr="000C782B">
              <w:rPr>
                <w:sz w:val="24"/>
                <w:szCs w:val="24"/>
              </w:rPr>
              <w:t>I</w:t>
            </w:r>
          </w:p>
        </w:tc>
        <w:tc>
          <w:tcPr>
            <w:tcW w:w="8454" w:type="dxa"/>
          </w:tcPr>
          <w:p w14:paraId="3B739DBF" w14:textId="77777777" w:rsidR="000C782B" w:rsidRDefault="000C782B" w:rsidP="002A07F5">
            <w:pPr>
              <w:rPr>
                <w:sz w:val="24"/>
                <w:szCs w:val="24"/>
              </w:rPr>
            </w:pPr>
            <w:r>
              <w:rPr>
                <w:sz w:val="24"/>
                <w:szCs w:val="24"/>
              </w:rPr>
              <w:t>Any deviation from Normal postoperative course without the need for pharmacological treatment other than the “allowed therapeutic regimens”, or surgical, endoscopic and radiological interventions.</w:t>
            </w:r>
          </w:p>
        </w:tc>
      </w:tr>
      <w:tr w:rsidR="000C782B" w14:paraId="5C5C8B60" w14:textId="77777777" w:rsidTr="000C782B">
        <w:tc>
          <w:tcPr>
            <w:tcW w:w="562" w:type="dxa"/>
          </w:tcPr>
          <w:p w14:paraId="4C2AC3FC" w14:textId="77777777" w:rsidR="000C782B" w:rsidRPr="000C782B" w:rsidRDefault="000C782B" w:rsidP="002A07F5">
            <w:pPr>
              <w:rPr>
                <w:sz w:val="24"/>
                <w:szCs w:val="24"/>
              </w:rPr>
            </w:pPr>
            <w:r w:rsidRPr="000C782B">
              <w:rPr>
                <w:sz w:val="24"/>
                <w:szCs w:val="24"/>
              </w:rPr>
              <w:t>II</w:t>
            </w:r>
          </w:p>
        </w:tc>
        <w:tc>
          <w:tcPr>
            <w:tcW w:w="8454" w:type="dxa"/>
          </w:tcPr>
          <w:p w14:paraId="1FAD748A" w14:textId="77777777" w:rsidR="000C782B" w:rsidRDefault="000C782B" w:rsidP="002A07F5">
            <w:pPr>
              <w:rPr>
                <w:sz w:val="24"/>
                <w:szCs w:val="24"/>
              </w:rPr>
            </w:pPr>
            <w:r>
              <w:rPr>
                <w:sz w:val="24"/>
                <w:szCs w:val="24"/>
              </w:rPr>
              <w:t>Complication requiring pharmacological treatment with other medicines beyond the ones used for the complications of degree I</w:t>
            </w:r>
          </w:p>
        </w:tc>
      </w:tr>
      <w:tr w:rsidR="000C782B" w14:paraId="03EC563A" w14:textId="77777777" w:rsidTr="000C782B">
        <w:tc>
          <w:tcPr>
            <w:tcW w:w="562" w:type="dxa"/>
          </w:tcPr>
          <w:p w14:paraId="655BD962" w14:textId="77777777" w:rsidR="000C782B" w:rsidRPr="000C782B" w:rsidRDefault="000C782B" w:rsidP="002A07F5">
            <w:pPr>
              <w:rPr>
                <w:sz w:val="24"/>
                <w:szCs w:val="24"/>
              </w:rPr>
            </w:pPr>
            <w:r w:rsidRPr="000C782B">
              <w:rPr>
                <w:sz w:val="24"/>
                <w:szCs w:val="24"/>
              </w:rPr>
              <w:t>III</w:t>
            </w:r>
          </w:p>
        </w:tc>
        <w:tc>
          <w:tcPr>
            <w:tcW w:w="8454" w:type="dxa"/>
          </w:tcPr>
          <w:p w14:paraId="0FAF79F1" w14:textId="77777777" w:rsidR="000C782B" w:rsidRDefault="000C782B" w:rsidP="002A07F5">
            <w:pPr>
              <w:rPr>
                <w:sz w:val="24"/>
                <w:szCs w:val="24"/>
              </w:rPr>
            </w:pPr>
            <w:r>
              <w:rPr>
                <w:sz w:val="24"/>
                <w:szCs w:val="24"/>
              </w:rPr>
              <w:t>Complications Requiring Surgical, Endoscopic or Radiological Intervention</w:t>
            </w:r>
          </w:p>
          <w:p w14:paraId="59E5D742" w14:textId="77777777" w:rsidR="000C782B" w:rsidRDefault="000C782B" w:rsidP="002A07F5">
            <w:pPr>
              <w:rPr>
                <w:sz w:val="24"/>
                <w:szCs w:val="24"/>
              </w:rPr>
            </w:pPr>
            <w:r w:rsidRPr="000C782B">
              <w:rPr>
                <w:sz w:val="24"/>
                <w:szCs w:val="24"/>
              </w:rPr>
              <w:t>III-a</w:t>
            </w:r>
            <w:r>
              <w:rPr>
                <w:sz w:val="24"/>
                <w:szCs w:val="24"/>
              </w:rPr>
              <w:t xml:space="preserve"> Intervention without general anaesthesia</w:t>
            </w:r>
          </w:p>
          <w:p w14:paraId="617FEE78" w14:textId="77777777" w:rsidR="000C782B" w:rsidRDefault="000C782B" w:rsidP="002A07F5">
            <w:pPr>
              <w:rPr>
                <w:sz w:val="24"/>
                <w:szCs w:val="24"/>
              </w:rPr>
            </w:pPr>
            <w:r w:rsidRPr="000C782B">
              <w:rPr>
                <w:sz w:val="24"/>
                <w:szCs w:val="24"/>
              </w:rPr>
              <w:t>III-b</w:t>
            </w:r>
            <w:r>
              <w:rPr>
                <w:sz w:val="24"/>
                <w:szCs w:val="24"/>
              </w:rPr>
              <w:t xml:space="preserve"> Intervention under general anaesthesia</w:t>
            </w:r>
          </w:p>
        </w:tc>
      </w:tr>
      <w:tr w:rsidR="000C782B" w14:paraId="347AF14B" w14:textId="77777777" w:rsidTr="000C782B">
        <w:tc>
          <w:tcPr>
            <w:tcW w:w="562" w:type="dxa"/>
          </w:tcPr>
          <w:p w14:paraId="1CB4A060" w14:textId="77777777" w:rsidR="000C782B" w:rsidRPr="000C782B" w:rsidRDefault="000C782B" w:rsidP="002A07F5">
            <w:pPr>
              <w:rPr>
                <w:sz w:val="24"/>
                <w:szCs w:val="24"/>
              </w:rPr>
            </w:pPr>
            <w:r w:rsidRPr="000C782B">
              <w:rPr>
                <w:sz w:val="24"/>
                <w:szCs w:val="24"/>
              </w:rPr>
              <w:t>IV</w:t>
            </w:r>
          </w:p>
        </w:tc>
        <w:tc>
          <w:tcPr>
            <w:tcW w:w="8454" w:type="dxa"/>
          </w:tcPr>
          <w:p w14:paraId="58794A48" w14:textId="77777777" w:rsidR="000C782B" w:rsidRDefault="000C782B" w:rsidP="002A07F5">
            <w:pPr>
              <w:rPr>
                <w:sz w:val="24"/>
                <w:szCs w:val="24"/>
              </w:rPr>
            </w:pPr>
            <w:r>
              <w:rPr>
                <w:sz w:val="24"/>
                <w:szCs w:val="24"/>
              </w:rPr>
              <w:t xml:space="preserve">Life threatening </w:t>
            </w:r>
            <w:proofErr w:type="spellStart"/>
            <w:r>
              <w:rPr>
                <w:sz w:val="24"/>
                <w:szCs w:val="24"/>
              </w:rPr>
              <w:t>compolication</w:t>
            </w:r>
            <w:proofErr w:type="spellEnd"/>
            <w:r>
              <w:rPr>
                <w:sz w:val="24"/>
                <w:szCs w:val="24"/>
              </w:rPr>
              <w:t xml:space="preserve"> requiring admission to intensive care unit</w:t>
            </w:r>
          </w:p>
          <w:p w14:paraId="402389F7" w14:textId="77777777" w:rsidR="000C782B" w:rsidRDefault="000C782B" w:rsidP="002A07F5">
            <w:pPr>
              <w:rPr>
                <w:sz w:val="24"/>
                <w:szCs w:val="24"/>
              </w:rPr>
            </w:pPr>
            <w:r w:rsidRPr="000C782B">
              <w:rPr>
                <w:sz w:val="24"/>
                <w:szCs w:val="24"/>
              </w:rPr>
              <w:t>IV-a</w:t>
            </w:r>
            <w:r>
              <w:rPr>
                <w:sz w:val="24"/>
                <w:szCs w:val="24"/>
              </w:rPr>
              <w:t xml:space="preserve"> Uni-organ dysfunction (including dialysis)</w:t>
            </w:r>
          </w:p>
          <w:p w14:paraId="2E70B275" w14:textId="77777777" w:rsidR="000C782B" w:rsidRDefault="000C782B" w:rsidP="002A07F5">
            <w:pPr>
              <w:rPr>
                <w:sz w:val="24"/>
                <w:szCs w:val="24"/>
              </w:rPr>
            </w:pPr>
            <w:r w:rsidRPr="000C782B">
              <w:rPr>
                <w:sz w:val="24"/>
                <w:szCs w:val="24"/>
              </w:rPr>
              <w:t>IV-b</w:t>
            </w:r>
            <w:r>
              <w:rPr>
                <w:sz w:val="24"/>
                <w:szCs w:val="24"/>
              </w:rPr>
              <w:t xml:space="preserve"> Multi-organ dysfunction</w:t>
            </w:r>
          </w:p>
        </w:tc>
      </w:tr>
      <w:tr w:rsidR="000C782B" w14:paraId="2424201F" w14:textId="77777777" w:rsidTr="000C782B">
        <w:tc>
          <w:tcPr>
            <w:tcW w:w="562" w:type="dxa"/>
          </w:tcPr>
          <w:p w14:paraId="6B87AC53" w14:textId="77777777" w:rsidR="000C782B" w:rsidRPr="000C782B" w:rsidRDefault="000C782B" w:rsidP="002A07F5">
            <w:pPr>
              <w:rPr>
                <w:sz w:val="24"/>
                <w:szCs w:val="24"/>
              </w:rPr>
            </w:pPr>
            <w:r w:rsidRPr="000C782B">
              <w:rPr>
                <w:sz w:val="24"/>
                <w:szCs w:val="24"/>
              </w:rPr>
              <w:t>V</w:t>
            </w:r>
          </w:p>
        </w:tc>
        <w:tc>
          <w:tcPr>
            <w:tcW w:w="8454" w:type="dxa"/>
          </w:tcPr>
          <w:p w14:paraId="4EEAE370" w14:textId="77777777" w:rsidR="000C782B" w:rsidRDefault="000C782B" w:rsidP="002A07F5">
            <w:pPr>
              <w:rPr>
                <w:sz w:val="24"/>
                <w:szCs w:val="24"/>
              </w:rPr>
            </w:pPr>
            <w:r>
              <w:rPr>
                <w:sz w:val="24"/>
                <w:szCs w:val="24"/>
              </w:rPr>
              <w:t>Death</w:t>
            </w:r>
          </w:p>
        </w:tc>
      </w:tr>
    </w:tbl>
    <w:p w14:paraId="18F11656" w14:textId="77777777" w:rsidR="000C782B" w:rsidRDefault="000C782B" w:rsidP="002A07F5">
      <w:pPr>
        <w:rPr>
          <w:sz w:val="24"/>
          <w:szCs w:val="24"/>
        </w:rPr>
      </w:pPr>
    </w:p>
    <w:p w14:paraId="73F2A93F" w14:textId="77777777" w:rsidR="005B6976" w:rsidRDefault="00C25173" w:rsidP="002A07F5">
      <w:pPr>
        <w:rPr>
          <w:sz w:val="24"/>
          <w:szCs w:val="24"/>
        </w:rPr>
      </w:pPr>
      <w:r>
        <w:rPr>
          <w:sz w:val="24"/>
          <w:szCs w:val="24"/>
        </w:rPr>
        <w:t xml:space="preserve">Requiring Reoperation           </w:t>
      </w:r>
      <w:proofErr w:type="gramStart"/>
      <w:r>
        <w:rPr>
          <w:sz w:val="24"/>
          <w:szCs w:val="24"/>
        </w:rPr>
        <w:t xml:space="preserve">  :</w:t>
      </w:r>
      <w:proofErr w:type="gramEnd"/>
      <w:r>
        <w:rPr>
          <w:sz w:val="24"/>
          <w:szCs w:val="24"/>
        </w:rPr>
        <w:t xml:space="preserve"> __________________________________________________</w:t>
      </w:r>
    </w:p>
    <w:p w14:paraId="3F53C515" w14:textId="77777777" w:rsidR="00C25173" w:rsidRDefault="00C25173" w:rsidP="002A07F5">
      <w:pPr>
        <w:rPr>
          <w:sz w:val="24"/>
          <w:szCs w:val="24"/>
        </w:rPr>
      </w:pPr>
      <w:r>
        <w:rPr>
          <w:sz w:val="24"/>
          <w:szCs w:val="24"/>
        </w:rPr>
        <w:t>Length of Stay (Admission Until Discharge</w:t>
      </w:r>
      <w:proofErr w:type="gramStart"/>
      <w:r>
        <w:rPr>
          <w:sz w:val="24"/>
          <w:szCs w:val="24"/>
        </w:rPr>
        <w:t>) :</w:t>
      </w:r>
      <w:proofErr w:type="gramEnd"/>
      <w:r>
        <w:rPr>
          <w:sz w:val="24"/>
          <w:szCs w:val="24"/>
        </w:rPr>
        <w:t xml:space="preserve"> _______________________________________</w:t>
      </w:r>
    </w:p>
    <w:p w14:paraId="0BBC7F63" w14:textId="77777777" w:rsidR="000108ED" w:rsidRDefault="000108ED" w:rsidP="002A07F5">
      <w:pPr>
        <w:rPr>
          <w:sz w:val="24"/>
          <w:szCs w:val="24"/>
        </w:rPr>
      </w:pPr>
      <w:r>
        <w:rPr>
          <w:sz w:val="24"/>
          <w:szCs w:val="24"/>
        </w:rPr>
        <w:t xml:space="preserve">If ICU Involved, State Duration </w:t>
      </w:r>
      <w:proofErr w:type="gramStart"/>
      <w:r>
        <w:rPr>
          <w:sz w:val="24"/>
          <w:szCs w:val="24"/>
        </w:rPr>
        <w:t xml:space="preserve">  :</w:t>
      </w:r>
      <w:proofErr w:type="gramEnd"/>
      <w:r>
        <w:rPr>
          <w:sz w:val="24"/>
          <w:szCs w:val="24"/>
        </w:rPr>
        <w:t xml:space="preserve"> ________________________________________________</w:t>
      </w:r>
    </w:p>
    <w:p w14:paraId="596FBAC0" w14:textId="77777777" w:rsidR="000108ED" w:rsidRDefault="000108ED" w:rsidP="002A07F5">
      <w:pPr>
        <w:rPr>
          <w:sz w:val="24"/>
          <w:szCs w:val="24"/>
        </w:rPr>
      </w:pPr>
      <w:r>
        <w:rPr>
          <w:sz w:val="24"/>
          <w:szCs w:val="24"/>
        </w:rPr>
        <w:lastRenderedPageBreak/>
        <w:t>Flatus (When Patient first documented to have started passing flatus</w:t>
      </w:r>
      <w:proofErr w:type="gramStart"/>
      <w:r>
        <w:rPr>
          <w:sz w:val="24"/>
          <w:szCs w:val="24"/>
        </w:rPr>
        <w:t>) :</w:t>
      </w:r>
      <w:proofErr w:type="gramEnd"/>
      <w:r>
        <w:rPr>
          <w:sz w:val="24"/>
          <w:szCs w:val="24"/>
        </w:rPr>
        <w:t xml:space="preserve"> _________________</w:t>
      </w:r>
    </w:p>
    <w:p w14:paraId="2E5C4406" w14:textId="77777777" w:rsidR="000108ED" w:rsidRDefault="000108ED" w:rsidP="002A07F5">
      <w:pPr>
        <w:rPr>
          <w:sz w:val="24"/>
          <w:szCs w:val="24"/>
        </w:rPr>
      </w:pPr>
      <w:r>
        <w:rPr>
          <w:sz w:val="24"/>
          <w:szCs w:val="24"/>
        </w:rPr>
        <w:t>Ambulation (When was patient first documented to have started ambulation</w:t>
      </w:r>
      <w:proofErr w:type="gramStart"/>
      <w:r>
        <w:rPr>
          <w:sz w:val="24"/>
          <w:szCs w:val="24"/>
        </w:rPr>
        <w:t>) :</w:t>
      </w:r>
      <w:proofErr w:type="gramEnd"/>
      <w:r>
        <w:rPr>
          <w:sz w:val="24"/>
          <w:szCs w:val="24"/>
        </w:rPr>
        <w:t xml:space="preserve"> __________</w:t>
      </w:r>
    </w:p>
    <w:p w14:paraId="24AA5FB7" w14:textId="77777777" w:rsidR="000108ED" w:rsidRDefault="000108ED" w:rsidP="002A07F5">
      <w:pPr>
        <w:rPr>
          <w:sz w:val="24"/>
          <w:szCs w:val="24"/>
        </w:rPr>
      </w:pPr>
      <w:r>
        <w:rPr>
          <w:sz w:val="24"/>
          <w:szCs w:val="24"/>
        </w:rPr>
        <w:t>(&lt;6 hours after surgery, &gt;6 hours after surgery, &gt;12 hours after surgery &gt;24 hours after surgery)</w:t>
      </w:r>
    </w:p>
    <w:p w14:paraId="3726B889" w14:textId="77777777" w:rsidR="000108ED" w:rsidRDefault="000108ED" w:rsidP="002A07F5">
      <w:pPr>
        <w:rPr>
          <w:sz w:val="24"/>
          <w:szCs w:val="24"/>
        </w:rPr>
      </w:pPr>
      <w:r>
        <w:rPr>
          <w:sz w:val="24"/>
          <w:szCs w:val="24"/>
        </w:rPr>
        <w:t>Requiring Increase in Analgesia (Was additional analgesia prescribed post operatively</w:t>
      </w:r>
      <w:proofErr w:type="gramStart"/>
      <w:r>
        <w:rPr>
          <w:sz w:val="24"/>
          <w:szCs w:val="24"/>
        </w:rPr>
        <w:t>) :</w:t>
      </w:r>
      <w:proofErr w:type="gramEnd"/>
      <w:r>
        <w:rPr>
          <w:sz w:val="24"/>
          <w:szCs w:val="24"/>
        </w:rPr>
        <w:t xml:space="preserve"> ____</w:t>
      </w:r>
    </w:p>
    <w:p w14:paraId="63823D6E" w14:textId="77777777" w:rsidR="000108ED" w:rsidRDefault="000108ED" w:rsidP="002A07F5">
      <w:pPr>
        <w:rPr>
          <w:sz w:val="24"/>
          <w:szCs w:val="24"/>
        </w:rPr>
      </w:pPr>
      <w:r>
        <w:rPr>
          <w:sz w:val="24"/>
          <w:szCs w:val="24"/>
        </w:rPr>
        <w:t xml:space="preserve">What are the analgesia added-on additional to the </w:t>
      </w:r>
      <w:proofErr w:type="spellStart"/>
      <w:r>
        <w:rPr>
          <w:sz w:val="24"/>
          <w:szCs w:val="24"/>
        </w:rPr>
        <w:t>post operative</w:t>
      </w:r>
      <w:proofErr w:type="spellEnd"/>
      <w:r>
        <w:rPr>
          <w:sz w:val="24"/>
          <w:szCs w:val="24"/>
        </w:rPr>
        <w:t xml:space="preserve"> </w:t>
      </w:r>
      <w:proofErr w:type="gramStart"/>
      <w:r>
        <w:rPr>
          <w:sz w:val="24"/>
          <w:szCs w:val="24"/>
        </w:rPr>
        <w:t>notes :</w:t>
      </w:r>
      <w:proofErr w:type="gramEnd"/>
      <w:r>
        <w:rPr>
          <w:sz w:val="24"/>
          <w:szCs w:val="24"/>
        </w:rPr>
        <w:t xml:space="preserve"> _______________</w:t>
      </w:r>
    </w:p>
    <w:sectPr w:rsidR="000108ED" w:rsidSect="00941D16">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99D44" w14:textId="77777777" w:rsidR="00065E23" w:rsidRDefault="00065E23" w:rsidP="00706303">
      <w:pPr>
        <w:spacing w:after="0" w:line="240" w:lineRule="auto"/>
      </w:pPr>
      <w:r>
        <w:separator/>
      </w:r>
    </w:p>
  </w:endnote>
  <w:endnote w:type="continuationSeparator" w:id="0">
    <w:p w14:paraId="7DD232E3" w14:textId="77777777" w:rsidR="00065E23" w:rsidRDefault="00065E23" w:rsidP="00706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6F941" w14:textId="77777777" w:rsidR="006035FE" w:rsidRPr="00A06D7D" w:rsidRDefault="006035FE">
    <w:pPr>
      <w:pStyle w:val="Footer"/>
      <w:jc w:val="right"/>
      <w:rPr>
        <w:sz w:val="16"/>
        <w:szCs w:val="16"/>
      </w:rPr>
    </w:pPr>
    <w:r w:rsidRPr="00A06D7D">
      <w:rPr>
        <w:sz w:val="16"/>
        <w:szCs w:val="16"/>
      </w:rPr>
      <w:t xml:space="preserve">Page </w:t>
    </w:r>
    <w:r w:rsidRPr="00A06D7D">
      <w:rPr>
        <w:b/>
        <w:bCs/>
        <w:sz w:val="16"/>
        <w:szCs w:val="16"/>
      </w:rPr>
      <w:fldChar w:fldCharType="begin"/>
    </w:r>
    <w:r w:rsidRPr="00A06D7D">
      <w:rPr>
        <w:b/>
        <w:bCs/>
        <w:sz w:val="16"/>
        <w:szCs w:val="16"/>
      </w:rPr>
      <w:instrText xml:space="preserve"> PAGE </w:instrText>
    </w:r>
    <w:r w:rsidRPr="00A06D7D">
      <w:rPr>
        <w:b/>
        <w:bCs/>
        <w:sz w:val="16"/>
        <w:szCs w:val="16"/>
      </w:rPr>
      <w:fldChar w:fldCharType="separate"/>
    </w:r>
    <w:r>
      <w:rPr>
        <w:b/>
        <w:bCs/>
        <w:noProof/>
        <w:sz w:val="16"/>
        <w:szCs w:val="16"/>
      </w:rPr>
      <w:t>1</w:t>
    </w:r>
    <w:r w:rsidRPr="00A06D7D">
      <w:rPr>
        <w:b/>
        <w:bCs/>
        <w:sz w:val="16"/>
        <w:szCs w:val="16"/>
      </w:rPr>
      <w:fldChar w:fldCharType="end"/>
    </w:r>
    <w:r w:rsidRPr="00A06D7D">
      <w:rPr>
        <w:sz w:val="16"/>
        <w:szCs w:val="16"/>
      </w:rPr>
      <w:t xml:space="preserve"> of </w:t>
    </w:r>
    <w:r w:rsidRPr="00A06D7D">
      <w:rPr>
        <w:b/>
        <w:bCs/>
        <w:sz w:val="16"/>
        <w:szCs w:val="16"/>
      </w:rPr>
      <w:fldChar w:fldCharType="begin"/>
    </w:r>
    <w:r w:rsidRPr="00A06D7D">
      <w:rPr>
        <w:b/>
        <w:bCs/>
        <w:sz w:val="16"/>
        <w:szCs w:val="16"/>
      </w:rPr>
      <w:instrText xml:space="preserve"> NUMPAGES  </w:instrText>
    </w:r>
    <w:r w:rsidRPr="00A06D7D">
      <w:rPr>
        <w:b/>
        <w:bCs/>
        <w:sz w:val="16"/>
        <w:szCs w:val="16"/>
      </w:rPr>
      <w:fldChar w:fldCharType="separate"/>
    </w:r>
    <w:r>
      <w:rPr>
        <w:b/>
        <w:bCs/>
        <w:noProof/>
        <w:sz w:val="16"/>
        <w:szCs w:val="16"/>
      </w:rPr>
      <w:t>8</w:t>
    </w:r>
    <w:r w:rsidRPr="00A06D7D">
      <w:rPr>
        <w:b/>
        <w:bCs/>
        <w:sz w:val="16"/>
        <w:szCs w:val="16"/>
      </w:rPr>
      <w:fldChar w:fldCharType="end"/>
    </w:r>
  </w:p>
  <w:p w14:paraId="30F512AC" w14:textId="77777777" w:rsidR="006035FE" w:rsidRDefault="00603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28CB7" w14:textId="77777777" w:rsidR="00065E23" w:rsidRDefault="00065E23" w:rsidP="00706303">
      <w:pPr>
        <w:spacing w:after="0" w:line="240" w:lineRule="auto"/>
      </w:pPr>
      <w:r>
        <w:separator/>
      </w:r>
    </w:p>
  </w:footnote>
  <w:footnote w:type="continuationSeparator" w:id="0">
    <w:p w14:paraId="144D9BCD" w14:textId="77777777" w:rsidR="00065E23" w:rsidRDefault="00065E23" w:rsidP="007063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5C09"/>
    <w:multiLevelType w:val="hybridMultilevel"/>
    <w:tmpl w:val="0342472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54B4AD4"/>
    <w:multiLevelType w:val="hybridMultilevel"/>
    <w:tmpl w:val="CDB2D98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8D5E65"/>
    <w:multiLevelType w:val="hybridMultilevel"/>
    <w:tmpl w:val="4B6E242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86A0CBB"/>
    <w:multiLevelType w:val="hybridMultilevel"/>
    <w:tmpl w:val="91002D8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D371C03"/>
    <w:multiLevelType w:val="hybridMultilevel"/>
    <w:tmpl w:val="FBFA28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0FC82C20"/>
    <w:multiLevelType w:val="hybridMultilevel"/>
    <w:tmpl w:val="07E2E6B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13E442CC"/>
    <w:multiLevelType w:val="hybridMultilevel"/>
    <w:tmpl w:val="071C2444"/>
    <w:lvl w:ilvl="0" w:tplc="CCA430D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 w15:restartNumberingAfterBreak="0">
    <w:nsid w:val="1771752F"/>
    <w:multiLevelType w:val="hybridMultilevel"/>
    <w:tmpl w:val="D150A390"/>
    <w:lvl w:ilvl="0" w:tplc="4409000F">
      <w:start w:val="1"/>
      <w:numFmt w:val="decimal"/>
      <w:lvlText w:val="%1."/>
      <w:lvlJc w:val="left"/>
      <w:pPr>
        <w:ind w:left="1440" w:hanging="360"/>
      </w:pPr>
      <w:rPr>
        <w:rFonts w:hint="default"/>
      </w:rPr>
    </w:lvl>
    <w:lvl w:ilvl="1" w:tplc="44090019" w:tentative="1">
      <w:start w:val="1"/>
      <w:numFmt w:val="lowerLetter"/>
      <w:lvlText w:val="%2."/>
      <w:lvlJc w:val="left"/>
      <w:pPr>
        <w:ind w:left="2160" w:hanging="360"/>
      </w:pPr>
    </w:lvl>
    <w:lvl w:ilvl="2" w:tplc="4409001B" w:tentative="1">
      <w:start w:val="1"/>
      <w:numFmt w:val="lowerRoman"/>
      <w:lvlText w:val="%3."/>
      <w:lvlJc w:val="right"/>
      <w:pPr>
        <w:ind w:left="2880" w:hanging="180"/>
      </w:pPr>
    </w:lvl>
    <w:lvl w:ilvl="3" w:tplc="4409000F" w:tentative="1">
      <w:start w:val="1"/>
      <w:numFmt w:val="decimal"/>
      <w:lvlText w:val="%4."/>
      <w:lvlJc w:val="left"/>
      <w:pPr>
        <w:ind w:left="3600" w:hanging="360"/>
      </w:pPr>
    </w:lvl>
    <w:lvl w:ilvl="4" w:tplc="44090019" w:tentative="1">
      <w:start w:val="1"/>
      <w:numFmt w:val="lowerLetter"/>
      <w:lvlText w:val="%5."/>
      <w:lvlJc w:val="left"/>
      <w:pPr>
        <w:ind w:left="4320" w:hanging="360"/>
      </w:pPr>
    </w:lvl>
    <w:lvl w:ilvl="5" w:tplc="4409001B" w:tentative="1">
      <w:start w:val="1"/>
      <w:numFmt w:val="lowerRoman"/>
      <w:lvlText w:val="%6."/>
      <w:lvlJc w:val="right"/>
      <w:pPr>
        <w:ind w:left="5040" w:hanging="180"/>
      </w:pPr>
    </w:lvl>
    <w:lvl w:ilvl="6" w:tplc="4409000F" w:tentative="1">
      <w:start w:val="1"/>
      <w:numFmt w:val="decimal"/>
      <w:lvlText w:val="%7."/>
      <w:lvlJc w:val="left"/>
      <w:pPr>
        <w:ind w:left="5760" w:hanging="360"/>
      </w:pPr>
    </w:lvl>
    <w:lvl w:ilvl="7" w:tplc="44090019" w:tentative="1">
      <w:start w:val="1"/>
      <w:numFmt w:val="lowerLetter"/>
      <w:lvlText w:val="%8."/>
      <w:lvlJc w:val="left"/>
      <w:pPr>
        <w:ind w:left="6480" w:hanging="360"/>
      </w:pPr>
    </w:lvl>
    <w:lvl w:ilvl="8" w:tplc="4409001B" w:tentative="1">
      <w:start w:val="1"/>
      <w:numFmt w:val="lowerRoman"/>
      <w:lvlText w:val="%9."/>
      <w:lvlJc w:val="right"/>
      <w:pPr>
        <w:ind w:left="7200" w:hanging="180"/>
      </w:pPr>
    </w:lvl>
  </w:abstractNum>
  <w:abstractNum w:abstractNumId="8" w15:restartNumberingAfterBreak="0">
    <w:nsid w:val="18D97768"/>
    <w:multiLevelType w:val="hybridMultilevel"/>
    <w:tmpl w:val="17E6324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9" w15:restartNumberingAfterBreak="0">
    <w:nsid w:val="304865BF"/>
    <w:multiLevelType w:val="hybridMultilevel"/>
    <w:tmpl w:val="0FF0C526"/>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345011E9"/>
    <w:multiLevelType w:val="hybridMultilevel"/>
    <w:tmpl w:val="85384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70764C"/>
    <w:multiLevelType w:val="hybridMultilevel"/>
    <w:tmpl w:val="3508F8DC"/>
    <w:lvl w:ilvl="0" w:tplc="3062763A">
      <w:start w:val="1"/>
      <w:numFmt w:val="decimal"/>
      <w:lvlText w:val="%1)"/>
      <w:lvlJc w:val="left"/>
      <w:pPr>
        <w:ind w:left="720" w:hanging="360"/>
      </w:pPr>
      <w:rPr>
        <w:rFonts w:hint="default"/>
        <w:sz w:val="24"/>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48D33CC"/>
    <w:multiLevelType w:val="hybridMultilevel"/>
    <w:tmpl w:val="2196E78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65F2553"/>
    <w:multiLevelType w:val="hybridMultilevel"/>
    <w:tmpl w:val="2AEAA47C"/>
    <w:lvl w:ilvl="0" w:tplc="043E001B">
      <w:start w:val="1"/>
      <w:numFmt w:val="lowerRoman"/>
      <w:lvlText w:val="%1."/>
      <w:lvlJc w:val="right"/>
      <w:pPr>
        <w:ind w:left="1080" w:hanging="360"/>
      </w:pPr>
    </w:lvl>
    <w:lvl w:ilvl="1" w:tplc="043E0019" w:tentative="1">
      <w:start w:val="1"/>
      <w:numFmt w:val="lowerLetter"/>
      <w:lvlText w:val="%2."/>
      <w:lvlJc w:val="left"/>
      <w:pPr>
        <w:ind w:left="1800" w:hanging="360"/>
      </w:pPr>
    </w:lvl>
    <w:lvl w:ilvl="2" w:tplc="043E001B" w:tentative="1">
      <w:start w:val="1"/>
      <w:numFmt w:val="lowerRoman"/>
      <w:lvlText w:val="%3."/>
      <w:lvlJc w:val="right"/>
      <w:pPr>
        <w:ind w:left="2520" w:hanging="180"/>
      </w:pPr>
    </w:lvl>
    <w:lvl w:ilvl="3" w:tplc="043E000F" w:tentative="1">
      <w:start w:val="1"/>
      <w:numFmt w:val="decimal"/>
      <w:lvlText w:val="%4."/>
      <w:lvlJc w:val="left"/>
      <w:pPr>
        <w:ind w:left="3240" w:hanging="360"/>
      </w:pPr>
    </w:lvl>
    <w:lvl w:ilvl="4" w:tplc="043E0019" w:tentative="1">
      <w:start w:val="1"/>
      <w:numFmt w:val="lowerLetter"/>
      <w:lvlText w:val="%5."/>
      <w:lvlJc w:val="left"/>
      <w:pPr>
        <w:ind w:left="3960" w:hanging="360"/>
      </w:pPr>
    </w:lvl>
    <w:lvl w:ilvl="5" w:tplc="043E001B" w:tentative="1">
      <w:start w:val="1"/>
      <w:numFmt w:val="lowerRoman"/>
      <w:lvlText w:val="%6."/>
      <w:lvlJc w:val="right"/>
      <w:pPr>
        <w:ind w:left="4680" w:hanging="180"/>
      </w:pPr>
    </w:lvl>
    <w:lvl w:ilvl="6" w:tplc="043E000F" w:tentative="1">
      <w:start w:val="1"/>
      <w:numFmt w:val="decimal"/>
      <w:lvlText w:val="%7."/>
      <w:lvlJc w:val="left"/>
      <w:pPr>
        <w:ind w:left="5400" w:hanging="360"/>
      </w:pPr>
    </w:lvl>
    <w:lvl w:ilvl="7" w:tplc="043E0019" w:tentative="1">
      <w:start w:val="1"/>
      <w:numFmt w:val="lowerLetter"/>
      <w:lvlText w:val="%8."/>
      <w:lvlJc w:val="left"/>
      <w:pPr>
        <w:ind w:left="6120" w:hanging="360"/>
      </w:pPr>
    </w:lvl>
    <w:lvl w:ilvl="8" w:tplc="043E001B" w:tentative="1">
      <w:start w:val="1"/>
      <w:numFmt w:val="lowerRoman"/>
      <w:lvlText w:val="%9."/>
      <w:lvlJc w:val="right"/>
      <w:pPr>
        <w:ind w:left="6840" w:hanging="180"/>
      </w:pPr>
    </w:lvl>
  </w:abstractNum>
  <w:abstractNum w:abstractNumId="14" w15:restartNumberingAfterBreak="0">
    <w:nsid w:val="3A92238B"/>
    <w:multiLevelType w:val="hybridMultilevel"/>
    <w:tmpl w:val="744E78D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5" w15:restartNumberingAfterBreak="0">
    <w:nsid w:val="3E2A02BF"/>
    <w:multiLevelType w:val="hybridMultilevel"/>
    <w:tmpl w:val="15467700"/>
    <w:lvl w:ilvl="0" w:tplc="043E0011">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6" w15:restartNumberingAfterBreak="0">
    <w:nsid w:val="4BA71D7F"/>
    <w:multiLevelType w:val="hybridMultilevel"/>
    <w:tmpl w:val="D5C465B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50603AAE"/>
    <w:multiLevelType w:val="hybridMultilevel"/>
    <w:tmpl w:val="D6B0DF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B4EE2"/>
    <w:multiLevelType w:val="hybridMultilevel"/>
    <w:tmpl w:val="D5D6F29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19" w15:restartNumberingAfterBreak="0">
    <w:nsid w:val="53AB0EA6"/>
    <w:multiLevelType w:val="hybridMultilevel"/>
    <w:tmpl w:val="70A26A7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58934C22"/>
    <w:multiLevelType w:val="hybridMultilevel"/>
    <w:tmpl w:val="FDFC3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C5450D"/>
    <w:multiLevelType w:val="hybridMultilevel"/>
    <w:tmpl w:val="A9B295C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59183C53"/>
    <w:multiLevelType w:val="hybridMultilevel"/>
    <w:tmpl w:val="195C3866"/>
    <w:lvl w:ilvl="0" w:tplc="A5B48C8A">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3" w15:restartNumberingAfterBreak="0">
    <w:nsid w:val="5C101977"/>
    <w:multiLevelType w:val="hybridMultilevel"/>
    <w:tmpl w:val="2F4CEDAC"/>
    <w:lvl w:ilvl="0" w:tplc="043E0011">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4" w15:restartNumberingAfterBreak="0">
    <w:nsid w:val="5DDF04E9"/>
    <w:multiLevelType w:val="hybridMultilevel"/>
    <w:tmpl w:val="1FFC5A8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5F4935D3"/>
    <w:multiLevelType w:val="hybridMultilevel"/>
    <w:tmpl w:val="401CE4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6" w15:restartNumberingAfterBreak="0">
    <w:nsid w:val="65B92F85"/>
    <w:multiLevelType w:val="hybridMultilevel"/>
    <w:tmpl w:val="29A0358C"/>
    <w:lvl w:ilvl="0" w:tplc="FBA0AD2E">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7" w15:restartNumberingAfterBreak="0">
    <w:nsid w:val="663009C6"/>
    <w:multiLevelType w:val="hybridMultilevel"/>
    <w:tmpl w:val="67BCFA8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673108BC"/>
    <w:multiLevelType w:val="hybridMultilevel"/>
    <w:tmpl w:val="8492773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9" w15:restartNumberingAfterBreak="0">
    <w:nsid w:val="68153606"/>
    <w:multiLevelType w:val="hybridMultilevel"/>
    <w:tmpl w:val="BA5CF6BA"/>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0" w15:restartNumberingAfterBreak="0">
    <w:nsid w:val="6A451738"/>
    <w:multiLevelType w:val="hybridMultilevel"/>
    <w:tmpl w:val="0CDCB7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1" w15:restartNumberingAfterBreak="0">
    <w:nsid w:val="710C3234"/>
    <w:multiLevelType w:val="hybridMultilevel"/>
    <w:tmpl w:val="BB1A6BB6"/>
    <w:lvl w:ilvl="0" w:tplc="33EEA63C">
      <w:start w:val="1"/>
      <w:numFmt w:val="bullet"/>
      <w:lvlText w:val="-"/>
      <w:lvlJc w:val="left"/>
      <w:pPr>
        <w:ind w:left="720" w:hanging="360"/>
      </w:pPr>
      <w:rPr>
        <w:rFonts w:ascii="Calibri" w:eastAsia="Calibri" w:hAnsi="Calibri" w:cs="Calibri"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72087C19"/>
    <w:multiLevelType w:val="hybridMultilevel"/>
    <w:tmpl w:val="0FC20014"/>
    <w:lvl w:ilvl="0" w:tplc="B33695FA">
      <w:numFmt w:val="bullet"/>
      <w:lvlText w:val="-"/>
      <w:lvlJc w:val="left"/>
      <w:pPr>
        <w:ind w:left="720" w:hanging="360"/>
      </w:pPr>
      <w:rPr>
        <w:rFonts w:ascii="Arial" w:eastAsia="Time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F83390"/>
    <w:multiLevelType w:val="hybridMultilevel"/>
    <w:tmpl w:val="CBE47B1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21"/>
  </w:num>
  <w:num w:numId="4">
    <w:abstractNumId w:val="27"/>
  </w:num>
  <w:num w:numId="5">
    <w:abstractNumId w:val="7"/>
  </w:num>
  <w:num w:numId="6">
    <w:abstractNumId w:val="10"/>
  </w:num>
  <w:num w:numId="7">
    <w:abstractNumId w:val="20"/>
  </w:num>
  <w:num w:numId="8">
    <w:abstractNumId w:val="18"/>
  </w:num>
  <w:num w:numId="9">
    <w:abstractNumId w:val="15"/>
  </w:num>
  <w:num w:numId="10">
    <w:abstractNumId w:val="23"/>
  </w:num>
  <w:num w:numId="11">
    <w:abstractNumId w:val="29"/>
  </w:num>
  <w:num w:numId="12">
    <w:abstractNumId w:val="13"/>
  </w:num>
  <w:num w:numId="13">
    <w:abstractNumId w:val="8"/>
  </w:num>
  <w:num w:numId="14">
    <w:abstractNumId w:val="11"/>
  </w:num>
  <w:num w:numId="15">
    <w:abstractNumId w:val="0"/>
  </w:num>
  <w:num w:numId="16">
    <w:abstractNumId w:val="26"/>
  </w:num>
  <w:num w:numId="17">
    <w:abstractNumId w:val="31"/>
  </w:num>
  <w:num w:numId="18">
    <w:abstractNumId w:val="6"/>
  </w:num>
  <w:num w:numId="19">
    <w:abstractNumId w:val="3"/>
  </w:num>
  <w:num w:numId="20">
    <w:abstractNumId w:val="9"/>
  </w:num>
  <w:num w:numId="21">
    <w:abstractNumId w:val="22"/>
  </w:num>
  <w:num w:numId="22">
    <w:abstractNumId w:val="32"/>
  </w:num>
  <w:num w:numId="23">
    <w:abstractNumId w:val="19"/>
  </w:num>
  <w:num w:numId="24">
    <w:abstractNumId w:val="1"/>
  </w:num>
  <w:num w:numId="25">
    <w:abstractNumId w:val="2"/>
  </w:num>
  <w:num w:numId="26">
    <w:abstractNumId w:val="17"/>
  </w:num>
  <w:num w:numId="27">
    <w:abstractNumId w:val="14"/>
  </w:num>
  <w:num w:numId="28">
    <w:abstractNumId w:val="28"/>
  </w:num>
  <w:num w:numId="29">
    <w:abstractNumId w:val="33"/>
  </w:num>
  <w:num w:numId="30">
    <w:abstractNumId w:val="4"/>
  </w:num>
  <w:num w:numId="31">
    <w:abstractNumId w:val="30"/>
  </w:num>
  <w:num w:numId="32">
    <w:abstractNumId w:val="5"/>
  </w:num>
  <w:num w:numId="33">
    <w:abstractNumId w:val="25"/>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s>
  <w:rsids>
    <w:rsidRoot w:val="00475F36"/>
    <w:rsid w:val="000108ED"/>
    <w:rsid w:val="00021CF6"/>
    <w:rsid w:val="000316F6"/>
    <w:rsid w:val="00032172"/>
    <w:rsid w:val="00046F54"/>
    <w:rsid w:val="0006224A"/>
    <w:rsid w:val="00065524"/>
    <w:rsid w:val="00065E23"/>
    <w:rsid w:val="0008768A"/>
    <w:rsid w:val="000B4DFA"/>
    <w:rsid w:val="000C269A"/>
    <w:rsid w:val="000C782B"/>
    <w:rsid w:val="000F2443"/>
    <w:rsid w:val="001075AA"/>
    <w:rsid w:val="00111123"/>
    <w:rsid w:val="00112DDF"/>
    <w:rsid w:val="001140A2"/>
    <w:rsid w:val="00137DBA"/>
    <w:rsid w:val="00145104"/>
    <w:rsid w:val="001540F4"/>
    <w:rsid w:val="00154919"/>
    <w:rsid w:val="00156B3D"/>
    <w:rsid w:val="00170E85"/>
    <w:rsid w:val="001740EB"/>
    <w:rsid w:val="00176F40"/>
    <w:rsid w:val="0018469E"/>
    <w:rsid w:val="001A4DDC"/>
    <w:rsid w:val="001A52B0"/>
    <w:rsid w:val="001E2E5A"/>
    <w:rsid w:val="0027019E"/>
    <w:rsid w:val="00282A31"/>
    <w:rsid w:val="00285AE8"/>
    <w:rsid w:val="002941FA"/>
    <w:rsid w:val="00294ADC"/>
    <w:rsid w:val="0029557C"/>
    <w:rsid w:val="002A07F5"/>
    <w:rsid w:val="002B3386"/>
    <w:rsid w:val="002C4184"/>
    <w:rsid w:val="002D42F8"/>
    <w:rsid w:val="002F1831"/>
    <w:rsid w:val="002F42E9"/>
    <w:rsid w:val="00300525"/>
    <w:rsid w:val="003041D2"/>
    <w:rsid w:val="00305F03"/>
    <w:rsid w:val="003544F8"/>
    <w:rsid w:val="003610AC"/>
    <w:rsid w:val="00380C64"/>
    <w:rsid w:val="003861B2"/>
    <w:rsid w:val="003C27DA"/>
    <w:rsid w:val="003C3CAC"/>
    <w:rsid w:val="003D3097"/>
    <w:rsid w:val="003E25C8"/>
    <w:rsid w:val="00403867"/>
    <w:rsid w:val="004111C2"/>
    <w:rsid w:val="00413C38"/>
    <w:rsid w:val="00417E7A"/>
    <w:rsid w:val="0042255D"/>
    <w:rsid w:val="0044397B"/>
    <w:rsid w:val="0044714D"/>
    <w:rsid w:val="00462DB0"/>
    <w:rsid w:val="00464294"/>
    <w:rsid w:val="00475F36"/>
    <w:rsid w:val="00476CF5"/>
    <w:rsid w:val="00477E8E"/>
    <w:rsid w:val="00490187"/>
    <w:rsid w:val="00491FAD"/>
    <w:rsid w:val="004A54E7"/>
    <w:rsid w:val="004C5636"/>
    <w:rsid w:val="004D2E38"/>
    <w:rsid w:val="004D4FA7"/>
    <w:rsid w:val="0054220E"/>
    <w:rsid w:val="0056405A"/>
    <w:rsid w:val="00574527"/>
    <w:rsid w:val="00575568"/>
    <w:rsid w:val="005B6976"/>
    <w:rsid w:val="005E55FD"/>
    <w:rsid w:val="005F7842"/>
    <w:rsid w:val="006035FE"/>
    <w:rsid w:val="0062471A"/>
    <w:rsid w:val="00630175"/>
    <w:rsid w:val="00650CC3"/>
    <w:rsid w:val="006544A3"/>
    <w:rsid w:val="006675D2"/>
    <w:rsid w:val="00674CB4"/>
    <w:rsid w:val="0068251A"/>
    <w:rsid w:val="00682A13"/>
    <w:rsid w:val="00691ABC"/>
    <w:rsid w:val="00696CBB"/>
    <w:rsid w:val="00706303"/>
    <w:rsid w:val="00730ECA"/>
    <w:rsid w:val="00750B6D"/>
    <w:rsid w:val="00762CD0"/>
    <w:rsid w:val="00772E0A"/>
    <w:rsid w:val="00776795"/>
    <w:rsid w:val="00777D60"/>
    <w:rsid w:val="007963FA"/>
    <w:rsid w:val="007A2CB1"/>
    <w:rsid w:val="007D6820"/>
    <w:rsid w:val="007E454D"/>
    <w:rsid w:val="007F5680"/>
    <w:rsid w:val="007F70A0"/>
    <w:rsid w:val="00811296"/>
    <w:rsid w:val="00850F3D"/>
    <w:rsid w:val="00862E79"/>
    <w:rsid w:val="008674E5"/>
    <w:rsid w:val="0089480F"/>
    <w:rsid w:val="00896F84"/>
    <w:rsid w:val="008B6B05"/>
    <w:rsid w:val="008E3484"/>
    <w:rsid w:val="008E55D5"/>
    <w:rsid w:val="008E5BE4"/>
    <w:rsid w:val="008F05F0"/>
    <w:rsid w:val="008F2181"/>
    <w:rsid w:val="00904B86"/>
    <w:rsid w:val="0090500C"/>
    <w:rsid w:val="00912385"/>
    <w:rsid w:val="009177E0"/>
    <w:rsid w:val="00933A84"/>
    <w:rsid w:val="009344B0"/>
    <w:rsid w:val="00941D16"/>
    <w:rsid w:val="00942B35"/>
    <w:rsid w:val="00945740"/>
    <w:rsid w:val="00951321"/>
    <w:rsid w:val="00954C25"/>
    <w:rsid w:val="00967F08"/>
    <w:rsid w:val="009A0DA0"/>
    <w:rsid w:val="009A5454"/>
    <w:rsid w:val="009E2639"/>
    <w:rsid w:val="00A06D7D"/>
    <w:rsid w:val="00A17B4B"/>
    <w:rsid w:val="00A26EFC"/>
    <w:rsid w:val="00A33320"/>
    <w:rsid w:val="00A366D7"/>
    <w:rsid w:val="00A55FCC"/>
    <w:rsid w:val="00A623D3"/>
    <w:rsid w:val="00A6734E"/>
    <w:rsid w:val="00A74F28"/>
    <w:rsid w:val="00A94FF1"/>
    <w:rsid w:val="00A95E85"/>
    <w:rsid w:val="00A96FAB"/>
    <w:rsid w:val="00AA2E99"/>
    <w:rsid w:val="00AA5754"/>
    <w:rsid w:val="00AB5CA7"/>
    <w:rsid w:val="00AB6659"/>
    <w:rsid w:val="00AC4C11"/>
    <w:rsid w:val="00AC4F96"/>
    <w:rsid w:val="00AD68CF"/>
    <w:rsid w:val="00AD7E8D"/>
    <w:rsid w:val="00B205DE"/>
    <w:rsid w:val="00B30749"/>
    <w:rsid w:val="00B500A5"/>
    <w:rsid w:val="00B6077C"/>
    <w:rsid w:val="00BB0F43"/>
    <w:rsid w:val="00BC3A2D"/>
    <w:rsid w:val="00BD58E9"/>
    <w:rsid w:val="00BF77EC"/>
    <w:rsid w:val="00BF7A11"/>
    <w:rsid w:val="00BF7B1A"/>
    <w:rsid w:val="00C02D4D"/>
    <w:rsid w:val="00C20FC5"/>
    <w:rsid w:val="00C22498"/>
    <w:rsid w:val="00C25173"/>
    <w:rsid w:val="00C600D5"/>
    <w:rsid w:val="00C66BB6"/>
    <w:rsid w:val="00CC1555"/>
    <w:rsid w:val="00CC3483"/>
    <w:rsid w:val="00CD0F68"/>
    <w:rsid w:val="00CF0AAD"/>
    <w:rsid w:val="00D170DD"/>
    <w:rsid w:val="00D2611B"/>
    <w:rsid w:val="00D31592"/>
    <w:rsid w:val="00D337F0"/>
    <w:rsid w:val="00D355D4"/>
    <w:rsid w:val="00D40478"/>
    <w:rsid w:val="00D44A5D"/>
    <w:rsid w:val="00D56FAE"/>
    <w:rsid w:val="00D90394"/>
    <w:rsid w:val="00D9064D"/>
    <w:rsid w:val="00D91ADE"/>
    <w:rsid w:val="00DA3224"/>
    <w:rsid w:val="00DA7AD1"/>
    <w:rsid w:val="00DB379A"/>
    <w:rsid w:val="00DC065B"/>
    <w:rsid w:val="00DC54A7"/>
    <w:rsid w:val="00DC699E"/>
    <w:rsid w:val="00DF577B"/>
    <w:rsid w:val="00E01B8F"/>
    <w:rsid w:val="00E04CBD"/>
    <w:rsid w:val="00E07CC1"/>
    <w:rsid w:val="00E1384A"/>
    <w:rsid w:val="00E167F2"/>
    <w:rsid w:val="00E17191"/>
    <w:rsid w:val="00E4601F"/>
    <w:rsid w:val="00E51E47"/>
    <w:rsid w:val="00E7010C"/>
    <w:rsid w:val="00E94521"/>
    <w:rsid w:val="00EB1780"/>
    <w:rsid w:val="00ED6F86"/>
    <w:rsid w:val="00ED7D11"/>
    <w:rsid w:val="00EE2122"/>
    <w:rsid w:val="00F164A1"/>
    <w:rsid w:val="00F24A4D"/>
    <w:rsid w:val="00F66624"/>
    <w:rsid w:val="00F7088F"/>
    <w:rsid w:val="00F81B2D"/>
    <w:rsid w:val="00F832C1"/>
    <w:rsid w:val="00F90765"/>
    <w:rsid w:val="00FC4635"/>
    <w:rsid w:val="00FC4C4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BBD31"/>
  <w15:docId w15:val="{67E00B04-D8B1-4A3D-830C-F77C666A1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MY"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2A31"/>
    <w:pPr>
      <w:ind w:left="720"/>
      <w:contextualSpacing/>
    </w:pPr>
  </w:style>
  <w:style w:type="paragraph" w:styleId="Header">
    <w:name w:val="header"/>
    <w:basedOn w:val="Normal"/>
    <w:link w:val="HeaderChar"/>
    <w:uiPriority w:val="99"/>
    <w:unhideWhenUsed/>
    <w:rsid w:val="00706303"/>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6303"/>
  </w:style>
  <w:style w:type="paragraph" w:styleId="Footer">
    <w:name w:val="footer"/>
    <w:basedOn w:val="Normal"/>
    <w:link w:val="FooterChar"/>
    <w:uiPriority w:val="99"/>
    <w:unhideWhenUsed/>
    <w:rsid w:val="00706303"/>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6303"/>
  </w:style>
  <w:style w:type="paragraph" w:styleId="BalloonText">
    <w:name w:val="Balloon Text"/>
    <w:basedOn w:val="Normal"/>
    <w:link w:val="BalloonTextChar"/>
    <w:uiPriority w:val="99"/>
    <w:semiHidden/>
    <w:unhideWhenUsed/>
    <w:rsid w:val="00D404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40478"/>
    <w:rPr>
      <w:rFonts w:ascii="Tahoma" w:hAnsi="Tahoma" w:cs="Tahoma"/>
      <w:sz w:val="16"/>
      <w:szCs w:val="16"/>
    </w:rPr>
  </w:style>
  <w:style w:type="paragraph" w:styleId="NormalWeb">
    <w:name w:val="Normal (Web)"/>
    <w:basedOn w:val="Normal"/>
    <w:uiPriority w:val="99"/>
    <w:semiHidden/>
    <w:unhideWhenUsed/>
    <w:rsid w:val="004D2E38"/>
    <w:pPr>
      <w:spacing w:before="100" w:beforeAutospacing="1" w:after="100" w:afterAutospacing="1" w:line="240" w:lineRule="auto"/>
    </w:pPr>
    <w:rPr>
      <w:rFonts w:ascii="Times New Roman" w:eastAsia="Times New Roman" w:hAnsi="Times New Roman"/>
      <w:sz w:val="24"/>
      <w:szCs w:val="24"/>
      <w:lang w:eastAsia="en-MY"/>
    </w:rPr>
  </w:style>
  <w:style w:type="paragraph" w:styleId="NoSpacing">
    <w:name w:val="No Spacing"/>
    <w:uiPriority w:val="1"/>
    <w:qFormat/>
    <w:rsid w:val="004D2E38"/>
    <w:rPr>
      <w:sz w:val="22"/>
      <w:szCs w:val="22"/>
      <w:lang w:eastAsia="en-US"/>
    </w:rPr>
  </w:style>
  <w:style w:type="table" w:styleId="TableGrid">
    <w:name w:val="Table Grid"/>
    <w:basedOn w:val="TableNormal"/>
    <w:uiPriority w:val="59"/>
    <w:unhideWhenUsed/>
    <w:rsid w:val="00462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1F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28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ndomizer.org/" TargetMode="External"/><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MY"/>
              <a:t>Gantt Chart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Sheet1!$B$1</c:f>
              <c:strCache>
                <c:ptCount val="1"/>
                <c:pt idx="0">
                  <c:v>Start Date</c:v>
                </c:pt>
              </c:strCache>
            </c:strRef>
          </c:tx>
          <c:spPr>
            <a:noFill/>
            <a:ln>
              <a:noFill/>
            </a:ln>
            <a:effectLst/>
          </c:spPr>
          <c:invertIfNegative val="0"/>
          <c:cat>
            <c:strRef>
              <c:f>Sheet1!$A$2:$A$8</c:f>
              <c:strCache>
                <c:ptCount val="7"/>
                <c:pt idx="0">
                  <c:v>Proposal Presentation</c:v>
                </c:pt>
                <c:pt idx="1">
                  <c:v>Ethics Approval</c:v>
                </c:pt>
                <c:pt idx="2">
                  <c:v>Grant Approval</c:v>
                </c:pt>
                <c:pt idx="3">
                  <c:v>Data Collection</c:v>
                </c:pt>
                <c:pt idx="4">
                  <c:v>Data Analysis and Report Presentation</c:v>
                </c:pt>
                <c:pt idx="5">
                  <c:v>Submission of Draft and Revision</c:v>
                </c:pt>
                <c:pt idx="6">
                  <c:v>Submission of Final Research</c:v>
                </c:pt>
              </c:strCache>
            </c:strRef>
          </c:cat>
          <c:val>
            <c:numRef>
              <c:f>Sheet1!$B$2:$B$8</c:f>
              <c:numCache>
                <c:formatCode>mm\-yy</c:formatCode>
                <c:ptCount val="7"/>
                <c:pt idx="0" formatCode="mm/yy">
                  <c:v>43647</c:v>
                </c:pt>
                <c:pt idx="1">
                  <c:v>43788</c:v>
                </c:pt>
                <c:pt idx="2">
                  <c:v>43770</c:v>
                </c:pt>
                <c:pt idx="3">
                  <c:v>43862</c:v>
                </c:pt>
                <c:pt idx="4">
                  <c:v>44256</c:v>
                </c:pt>
                <c:pt idx="5">
                  <c:v>44378</c:v>
                </c:pt>
                <c:pt idx="6">
                  <c:v>44470</c:v>
                </c:pt>
              </c:numCache>
            </c:numRef>
          </c:val>
          <c:extLst>
            <c:ext xmlns:c16="http://schemas.microsoft.com/office/drawing/2014/chart" uri="{C3380CC4-5D6E-409C-BE32-E72D297353CC}">
              <c16:uniqueId val="{00000000-D4C8-45D0-8334-084F66C25E5D}"/>
            </c:ext>
          </c:extLst>
        </c:ser>
        <c:ser>
          <c:idx val="2"/>
          <c:order val="2"/>
          <c:tx>
            <c:strRef>
              <c:f>Sheet1!$D$1</c:f>
              <c:strCache>
                <c:ptCount val="1"/>
                <c:pt idx="0">
                  <c:v>Duration (Days)</c:v>
                </c:pt>
              </c:strCache>
            </c:strRef>
          </c:tx>
          <c:spPr>
            <a:solidFill>
              <a:schemeClr val="accent1"/>
            </a:solidFill>
            <a:ln>
              <a:noFill/>
            </a:ln>
            <a:effectLst/>
            <a:scene3d>
              <a:camera prst="orthographicFront"/>
              <a:lightRig rig="threePt" dir="t"/>
            </a:scene3d>
            <a:sp3d>
              <a:bevelT w="190500" h="38100"/>
            </a:sp3d>
          </c:spPr>
          <c:invertIfNegative val="0"/>
          <c:cat>
            <c:strRef>
              <c:f>Sheet1!$A$2:$A$8</c:f>
              <c:strCache>
                <c:ptCount val="7"/>
                <c:pt idx="0">
                  <c:v>Proposal Presentation</c:v>
                </c:pt>
                <c:pt idx="1">
                  <c:v>Ethics Approval</c:v>
                </c:pt>
                <c:pt idx="2">
                  <c:v>Grant Approval</c:v>
                </c:pt>
                <c:pt idx="3">
                  <c:v>Data Collection</c:v>
                </c:pt>
                <c:pt idx="4">
                  <c:v>Data Analysis and Report Presentation</c:v>
                </c:pt>
                <c:pt idx="5">
                  <c:v>Submission of Draft and Revision</c:v>
                </c:pt>
                <c:pt idx="6">
                  <c:v>Submission of Final Research</c:v>
                </c:pt>
              </c:strCache>
            </c:strRef>
          </c:cat>
          <c:val>
            <c:numRef>
              <c:f>Sheet1!$D$2:$D$8</c:f>
              <c:numCache>
                <c:formatCode>General</c:formatCode>
                <c:ptCount val="7"/>
                <c:pt idx="0">
                  <c:v>92</c:v>
                </c:pt>
                <c:pt idx="1">
                  <c:v>62</c:v>
                </c:pt>
                <c:pt idx="2">
                  <c:v>91</c:v>
                </c:pt>
                <c:pt idx="3">
                  <c:v>393</c:v>
                </c:pt>
                <c:pt idx="4">
                  <c:v>92</c:v>
                </c:pt>
                <c:pt idx="5">
                  <c:v>62</c:v>
                </c:pt>
                <c:pt idx="6">
                  <c:v>92</c:v>
                </c:pt>
              </c:numCache>
            </c:numRef>
          </c:val>
          <c:extLst>
            <c:ext xmlns:c16="http://schemas.microsoft.com/office/drawing/2014/chart" uri="{C3380CC4-5D6E-409C-BE32-E72D297353CC}">
              <c16:uniqueId val="{00000002-D4C8-45D0-8334-084F66C25E5D}"/>
            </c:ext>
          </c:extLst>
        </c:ser>
        <c:dLbls>
          <c:showLegendKey val="0"/>
          <c:showVal val="0"/>
          <c:showCatName val="0"/>
          <c:showSerName val="0"/>
          <c:showPercent val="0"/>
          <c:showBubbleSize val="0"/>
        </c:dLbls>
        <c:gapWidth val="175"/>
        <c:overlap val="100"/>
        <c:axId val="738630160"/>
        <c:axId val="738632456"/>
        <c:extLst>
          <c:ext xmlns:c15="http://schemas.microsoft.com/office/drawing/2012/chart" uri="{02D57815-91ED-43cb-92C2-25804820EDAC}">
            <c15:filteredBarSeries>
              <c15:ser>
                <c:idx val="1"/>
                <c:order val="1"/>
                <c:tx>
                  <c:strRef>
                    <c:extLst>
                      <c:ext uri="{02D57815-91ED-43cb-92C2-25804820EDAC}">
                        <c15:formulaRef>
                          <c15:sqref>Sheet1!$C$1</c15:sqref>
                        </c15:formulaRef>
                      </c:ext>
                    </c:extLst>
                    <c:strCache>
                      <c:ptCount val="1"/>
                      <c:pt idx="0">
                        <c:v>End Date</c:v>
                      </c:pt>
                    </c:strCache>
                  </c:strRef>
                </c:tx>
                <c:spPr>
                  <a:solidFill>
                    <a:schemeClr val="accent2"/>
                  </a:solidFill>
                  <a:ln>
                    <a:noFill/>
                  </a:ln>
                  <a:effectLst/>
                </c:spPr>
                <c:invertIfNegative val="0"/>
                <c:cat>
                  <c:strRef>
                    <c:extLst>
                      <c:ext uri="{02D57815-91ED-43cb-92C2-25804820EDAC}">
                        <c15:formulaRef>
                          <c15:sqref>Sheet1!$A$2:$A$8</c15:sqref>
                        </c15:formulaRef>
                      </c:ext>
                    </c:extLst>
                    <c:strCache>
                      <c:ptCount val="7"/>
                      <c:pt idx="0">
                        <c:v>Proposal Presentation</c:v>
                      </c:pt>
                      <c:pt idx="1">
                        <c:v>Ethics Approval</c:v>
                      </c:pt>
                      <c:pt idx="2">
                        <c:v>Grant Approval</c:v>
                      </c:pt>
                      <c:pt idx="3">
                        <c:v>Data Collection</c:v>
                      </c:pt>
                      <c:pt idx="4">
                        <c:v>Data Analysis and Report Presentation</c:v>
                      </c:pt>
                      <c:pt idx="5">
                        <c:v>Submission of Draft and Revision</c:v>
                      </c:pt>
                      <c:pt idx="6">
                        <c:v>Submission of Final Research</c:v>
                      </c:pt>
                    </c:strCache>
                  </c:strRef>
                </c:cat>
                <c:val>
                  <c:numRef>
                    <c:extLst>
                      <c:ext uri="{02D57815-91ED-43cb-92C2-25804820EDAC}">
                        <c15:formulaRef>
                          <c15:sqref>Sheet1!$C$2:$C$8</c15:sqref>
                        </c15:formulaRef>
                      </c:ext>
                    </c:extLst>
                    <c:numCache>
                      <c:formatCode>mm\-yy</c:formatCode>
                      <c:ptCount val="7"/>
                      <c:pt idx="0" formatCode="mm/yy">
                        <c:v>43739</c:v>
                      </c:pt>
                      <c:pt idx="1">
                        <c:v>43850</c:v>
                      </c:pt>
                      <c:pt idx="2">
                        <c:v>43861</c:v>
                      </c:pt>
                      <c:pt idx="3">
                        <c:v>44255</c:v>
                      </c:pt>
                      <c:pt idx="4">
                        <c:v>44348</c:v>
                      </c:pt>
                      <c:pt idx="5">
                        <c:v>44440</c:v>
                      </c:pt>
                      <c:pt idx="6">
                        <c:v>44562</c:v>
                      </c:pt>
                    </c:numCache>
                  </c:numRef>
                </c:val>
                <c:extLst>
                  <c:ext xmlns:c16="http://schemas.microsoft.com/office/drawing/2014/chart" uri="{C3380CC4-5D6E-409C-BE32-E72D297353CC}">
                    <c16:uniqueId val="{00000001-D4C8-45D0-8334-084F66C25E5D}"/>
                  </c:ext>
                </c:extLst>
              </c15:ser>
            </c15:filteredBarSeries>
          </c:ext>
        </c:extLst>
      </c:barChart>
      <c:catAx>
        <c:axId val="73863016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632456"/>
        <c:crosses val="autoZero"/>
        <c:auto val="1"/>
        <c:lblAlgn val="ctr"/>
        <c:lblOffset val="100"/>
        <c:noMultiLvlLbl val="0"/>
      </c:catAx>
      <c:valAx>
        <c:axId val="738632456"/>
        <c:scaling>
          <c:orientation val="minMax"/>
          <c:max val="44600"/>
          <c:min val="43650"/>
        </c:scaling>
        <c:delete val="0"/>
        <c:axPos val="t"/>
        <c:majorGridlines>
          <c:spPr>
            <a:ln w="9525" cap="flat" cmpd="sng" algn="ctr">
              <a:solidFill>
                <a:schemeClr val="tx1">
                  <a:lumMod val="15000"/>
                  <a:lumOff val="85000"/>
                </a:schemeClr>
              </a:solidFill>
              <a:round/>
            </a:ln>
            <a:effectLst/>
          </c:spPr>
        </c:majorGridlines>
        <c:numFmt formatCode="mm/yy"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6301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16D464-99ED-42F8-8487-B378DF9C972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MY"/>
        </a:p>
      </dgm:t>
    </dgm:pt>
    <dgm:pt modelId="{06E260A1-1B95-4B73-8D1F-0C026EA54A21}">
      <dgm:prSet phldrT="[Text]"/>
      <dgm:spPr/>
      <dgm:t>
        <a:bodyPr/>
        <a:lstStyle/>
        <a:p>
          <a:r>
            <a:rPr lang="en-MY"/>
            <a:t>Patients planned for Elective Surgery in HUSM involving the Abdomen</a:t>
          </a:r>
        </a:p>
      </dgm:t>
    </dgm:pt>
    <dgm:pt modelId="{6920B1B5-2AB3-4C86-A8C5-F5E210ABBD2B}" type="parTrans" cxnId="{72240961-5C54-4F7B-9B2F-1E2D2D3F59DD}">
      <dgm:prSet/>
      <dgm:spPr/>
      <dgm:t>
        <a:bodyPr/>
        <a:lstStyle/>
        <a:p>
          <a:endParaRPr lang="en-MY"/>
        </a:p>
      </dgm:t>
    </dgm:pt>
    <dgm:pt modelId="{E5119B36-8BE7-4EB0-B067-465BA8217F0C}" type="sibTrans" cxnId="{72240961-5C54-4F7B-9B2F-1E2D2D3F59DD}">
      <dgm:prSet/>
      <dgm:spPr/>
      <dgm:t>
        <a:bodyPr/>
        <a:lstStyle/>
        <a:p>
          <a:endParaRPr lang="en-MY"/>
        </a:p>
      </dgm:t>
    </dgm:pt>
    <dgm:pt modelId="{E81A9636-CA11-4072-B400-7E68ACC1B7B8}">
      <dgm:prSet phldrT="[Text]"/>
      <dgm:spPr/>
      <dgm:t>
        <a:bodyPr/>
        <a:lstStyle/>
        <a:p>
          <a:r>
            <a:rPr lang="en-MY"/>
            <a:t>Check for Inclusion and Exclusion Criteria</a:t>
          </a:r>
        </a:p>
      </dgm:t>
    </dgm:pt>
    <dgm:pt modelId="{24A022BB-00C4-47BD-BF4A-C8273B3E7240}" type="parTrans" cxnId="{669E6A1E-BDC1-48A6-BE0A-67A994AB290F}">
      <dgm:prSet/>
      <dgm:spPr/>
      <dgm:t>
        <a:bodyPr/>
        <a:lstStyle/>
        <a:p>
          <a:endParaRPr lang="en-MY"/>
        </a:p>
      </dgm:t>
    </dgm:pt>
    <dgm:pt modelId="{CA12D6D3-14A7-461C-AC32-3455D7F8A98C}" type="sibTrans" cxnId="{669E6A1E-BDC1-48A6-BE0A-67A994AB290F}">
      <dgm:prSet/>
      <dgm:spPr/>
      <dgm:t>
        <a:bodyPr/>
        <a:lstStyle/>
        <a:p>
          <a:endParaRPr lang="en-MY"/>
        </a:p>
      </dgm:t>
    </dgm:pt>
    <dgm:pt modelId="{94B0D16F-D8E7-46A4-9A3D-860609F77E3A}">
      <dgm:prSet phldrT="[Text]"/>
      <dgm:spPr/>
      <dgm:t>
        <a:bodyPr/>
        <a:lstStyle/>
        <a:p>
          <a:r>
            <a:rPr lang="en-MY"/>
            <a:t>Randomization into Kelulut Group</a:t>
          </a:r>
        </a:p>
      </dgm:t>
    </dgm:pt>
    <dgm:pt modelId="{FCD7AA4A-7B97-4B23-BEEF-16C616614472}" type="parTrans" cxnId="{366C5BD1-5A95-4771-B69F-F7F0276BDF42}">
      <dgm:prSet/>
      <dgm:spPr/>
      <dgm:t>
        <a:bodyPr/>
        <a:lstStyle/>
        <a:p>
          <a:endParaRPr lang="en-MY"/>
        </a:p>
      </dgm:t>
    </dgm:pt>
    <dgm:pt modelId="{6BFEB78E-1139-486D-977C-8E0646255F34}" type="sibTrans" cxnId="{366C5BD1-5A95-4771-B69F-F7F0276BDF42}">
      <dgm:prSet/>
      <dgm:spPr/>
      <dgm:t>
        <a:bodyPr/>
        <a:lstStyle/>
        <a:p>
          <a:endParaRPr lang="en-MY"/>
        </a:p>
      </dgm:t>
    </dgm:pt>
    <dgm:pt modelId="{71A69DE8-86DF-4097-88D1-6C8AC0307138}">
      <dgm:prSet phldrT="[Text]"/>
      <dgm:spPr/>
      <dgm:t>
        <a:bodyPr/>
        <a:lstStyle/>
        <a:p>
          <a:r>
            <a:rPr lang="en-MY"/>
            <a:t>Check for Inclusion and Exclusion Criteria</a:t>
          </a:r>
        </a:p>
      </dgm:t>
    </dgm:pt>
    <dgm:pt modelId="{17BE580F-948E-4155-A85F-26CCDABCB44F}" type="parTrans" cxnId="{D4B82D7B-085F-4C37-AC14-8215FF99CD2E}">
      <dgm:prSet/>
      <dgm:spPr/>
      <dgm:t>
        <a:bodyPr/>
        <a:lstStyle/>
        <a:p>
          <a:endParaRPr lang="en-MY"/>
        </a:p>
      </dgm:t>
    </dgm:pt>
    <dgm:pt modelId="{E6501344-2978-4536-861F-2D45C2F5020E}" type="sibTrans" cxnId="{D4B82D7B-085F-4C37-AC14-8215FF99CD2E}">
      <dgm:prSet/>
      <dgm:spPr/>
      <dgm:t>
        <a:bodyPr/>
        <a:lstStyle/>
        <a:p>
          <a:endParaRPr lang="en-MY"/>
        </a:p>
      </dgm:t>
    </dgm:pt>
    <dgm:pt modelId="{307D335B-0671-464F-8EAF-2BA003D39154}">
      <dgm:prSet phldrT="[Text]"/>
      <dgm:spPr/>
      <dgm:t>
        <a:bodyPr/>
        <a:lstStyle/>
        <a:p>
          <a:r>
            <a:rPr lang="en-MY"/>
            <a:t>Randomization into Placebo Group</a:t>
          </a:r>
        </a:p>
      </dgm:t>
    </dgm:pt>
    <dgm:pt modelId="{66EF6744-3CEC-411F-80BD-A2D5053D52F2}" type="parTrans" cxnId="{8F8E2169-0994-408D-A521-0285D738803C}">
      <dgm:prSet/>
      <dgm:spPr/>
      <dgm:t>
        <a:bodyPr/>
        <a:lstStyle/>
        <a:p>
          <a:endParaRPr lang="en-MY"/>
        </a:p>
      </dgm:t>
    </dgm:pt>
    <dgm:pt modelId="{4F5581B6-C985-4105-B04B-BFA8452824B3}" type="sibTrans" cxnId="{8F8E2169-0994-408D-A521-0285D738803C}">
      <dgm:prSet/>
      <dgm:spPr/>
      <dgm:t>
        <a:bodyPr/>
        <a:lstStyle/>
        <a:p>
          <a:endParaRPr lang="en-MY"/>
        </a:p>
      </dgm:t>
    </dgm:pt>
    <dgm:pt modelId="{5BC647FC-03AA-4B2E-AB9E-1309AA4B8BC2}">
      <dgm:prSet/>
      <dgm:spPr/>
      <dgm:t>
        <a:bodyPr/>
        <a:lstStyle/>
        <a:p>
          <a:r>
            <a:rPr lang="en-MY"/>
            <a:t>800mL evening before Surgery</a:t>
          </a:r>
        </a:p>
        <a:p>
          <a:r>
            <a:rPr lang="en-MY"/>
            <a:t>400 mL 2 hours before anaesthesia.</a:t>
          </a:r>
        </a:p>
      </dgm:t>
    </dgm:pt>
    <dgm:pt modelId="{DC4C1501-9D81-4140-8012-FCE7E79C5D5B}" type="parTrans" cxnId="{196595C1-BB61-4032-BA97-783CDE652D19}">
      <dgm:prSet/>
      <dgm:spPr/>
      <dgm:t>
        <a:bodyPr/>
        <a:lstStyle/>
        <a:p>
          <a:endParaRPr lang="en-MY"/>
        </a:p>
      </dgm:t>
    </dgm:pt>
    <dgm:pt modelId="{B7043018-1683-4888-A58C-2E845125C6CE}" type="sibTrans" cxnId="{196595C1-BB61-4032-BA97-783CDE652D19}">
      <dgm:prSet/>
      <dgm:spPr/>
      <dgm:t>
        <a:bodyPr/>
        <a:lstStyle/>
        <a:p>
          <a:endParaRPr lang="en-MY"/>
        </a:p>
      </dgm:t>
    </dgm:pt>
    <dgm:pt modelId="{BA9C8019-0886-4A6C-8D54-CF2ED06FE8E3}">
      <dgm:prSet/>
      <dgm:spPr/>
      <dgm:t>
        <a:bodyPr/>
        <a:lstStyle/>
        <a:p>
          <a:r>
            <a:rPr lang="en-MY"/>
            <a:t>800mL evening before Surgery</a:t>
          </a:r>
        </a:p>
        <a:p>
          <a:r>
            <a:rPr lang="en-MY"/>
            <a:t>400 mL 2 hours before anaesthesia.</a:t>
          </a:r>
        </a:p>
      </dgm:t>
    </dgm:pt>
    <dgm:pt modelId="{72839ADE-DE0C-447A-B237-7BBFFDB489DF}" type="parTrans" cxnId="{A96FFFC1-F9FA-43D6-91D1-90F579161A31}">
      <dgm:prSet/>
      <dgm:spPr/>
      <dgm:t>
        <a:bodyPr/>
        <a:lstStyle/>
        <a:p>
          <a:endParaRPr lang="en-MY"/>
        </a:p>
      </dgm:t>
    </dgm:pt>
    <dgm:pt modelId="{5F47B259-CAB0-46D3-81CA-03303B4C0DFE}" type="sibTrans" cxnId="{A96FFFC1-F9FA-43D6-91D1-90F579161A31}">
      <dgm:prSet/>
      <dgm:spPr/>
      <dgm:t>
        <a:bodyPr/>
        <a:lstStyle/>
        <a:p>
          <a:endParaRPr lang="en-MY"/>
        </a:p>
      </dgm:t>
    </dgm:pt>
    <dgm:pt modelId="{687EBB4B-9298-4088-8AC7-D26B3445A266}">
      <dgm:prSet/>
      <dgm:spPr/>
      <dgm:t>
        <a:bodyPr/>
        <a:lstStyle/>
        <a:p>
          <a:r>
            <a:rPr lang="en-MY"/>
            <a:t>Aspiration of residual gastric volume after induction and intubation</a:t>
          </a:r>
        </a:p>
      </dgm:t>
    </dgm:pt>
    <dgm:pt modelId="{7F4B9CEA-B4B7-475E-82C0-F78B89DDE3B9}" type="parTrans" cxnId="{E2E34A93-A007-43CE-9E28-D4B62ACD4814}">
      <dgm:prSet/>
      <dgm:spPr/>
      <dgm:t>
        <a:bodyPr/>
        <a:lstStyle/>
        <a:p>
          <a:endParaRPr lang="en-MY"/>
        </a:p>
      </dgm:t>
    </dgm:pt>
    <dgm:pt modelId="{03AA6A3C-7EA3-402D-BCF1-AD459130D811}" type="sibTrans" cxnId="{E2E34A93-A007-43CE-9E28-D4B62ACD4814}">
      <dgm:prSet/>
      <dgm:spPr/>
      <dgm:t>
        <a:bodyPr/>
        <a:lstStyle/>
        <a:p>
          <a:endParaRPr lang="en-MY"/>
        </a:p>
      </dgm:t>
    </dgm:pt>
    <dgm:pt modelId="{83E60920-37C4-424A-8100-FBA502E48A30}">
      <dgm:prSet/>
      <dgm:spPr/>
      <dgm:t>
        <a:bodyPr/>
        <a:lstStyle/>
        <a:p>
          <a:r>
            <a:rPr lang="en-MY"/>
            <a:t>Aspiration of residual gastric volume after induction and intubation</a:t>
          </a:r>
        </a:p>
      </dgm:t>
    </dgm:pt>
    <dgm:pt modelId="{DA2AC6FF-4B5B-4129-BB4A-07CD53874E53}" type="parTrans" cxnId="{80BA3BC8-CEBC-44D2-A4BA-085566814A3A}">
      <dgm:prSet/>
      <dgm:spPr/>
      <dgm:t>
        <a:bodyPr/>
        <a:lstStyle/>
        <a:p>
          <a:endParaRPr lang="en-MY"/>
        </a:p>
      </dgm:t>
    </dgm:pt>
    <dgm:pt modelId="{45DB8A6F-161A-485C-968D-82B3FC9E0F65}" type="sibTrans" cxnId="{80BA3BC8-CEBC-44D2-A4BA-085566814A3A}">
      <dgm:prSet/>
      <dgm:spPr/>
      <dgm:t>
        <a:bodyPr/>
        <a:lstStyle/>
        <a:p>
          <a:endParaRPr lang="en-MY"/>
        </a:p>
      </dgm:t>
    </dgm:pt>
    <dgm:pt modelId="{F521D19F-2A3A-49E5-B1CD-DECEFC341932}">
      <dgm:prSet/>
      <dgm:spPr/>
      <dgm:t>
        <a:bodyPr/>
        <a:lstStyle/>
        <a:p>
          <a:r>
            <a:rPr lang="en-MY"/>
            <a:t>CBS Monitoring as per study protocol.</a:t>
          </a:r>
        </a:p>
      </dgm:t>
    </dgm:pt>
    <dgm:pt modelId="{15E03D17-299B-40B5-BA9E-C5F2F7F55AA8}" type="parTrans" cxnId="{E0970806-E591-4AF0-A144-7211AC09C917}">
      <dgm:prSet/>
      <dgm:spPr/>
      <dgm:t>
        <a:bodyPr/>
        <a:lstStyle/>
        <a:p>
          <a:endParaRPr lang="en-MY"/>
        </a:p>
      </dgm:t>
    </dgm:pt>
    <dgm:pt modelId="{B364C8C5-B57E-43CB-82A8-5BD842BDBD25}" type="sibTrans" cxnId="{E0970806-E591-4AF0-A144-7211AC09C917}">
      <dgm:prSet/>
      <dgm:spPr/>
      <dgm:t>
        <a:bodyPr/>
        <a:lstStyle/>
        <a:p>
          <a:endParaRPr lang="en-MY"/>
        </a:p>
      </dgm:t>
    </dgm:pt>
    <dgm:pt modelId="{1759D83D-9434-4DBC-891B-742347D6D6CB}">
      <dgm:prSet/>
      <dgm:spPr/>
      <dgm:t>
        <a:bodyPr/>
        <a:lstStyle/>
        <a:p>
          <a:r>
            <a:rPr lang="en-MY"/>
            <a:t>Post Operative Recovery and Complications monitored until discharge</a:t>
          </a:r>
        </a:p>
      </dgm:t>
    </dgm:pt>
    <dgm:pt modelId="{3623576F-893B-4CE9-ACD9-48DCAD38FDA8}" type="parTrans" cxnId="{98CCF2E0-C167-4FB7-AA55-68A46B4CA82A}">
      <dgm:prSet/>
      <dgm:spPr/>
      <dgm:t>
        <a:bodyPr/>
        <a:lstStyle/>
        <a:p>
          <a:endParaRPr lang="en-MY"/>
        </a:p>
      </dgm:t>
    </dgm:pt>
    <dgm:pt modelId="{B9CB8074-6CDE-42DD-B758-9DE8C8BCEE6D}" type="sibTrans" cxnId="{98CCF2E0-C167-4FB7-AA55-68A46B4CA82A}">
      <dgm:prSet/>
      <dgm:spPr/>
      <dgm:t>
        <a:bodyPr/>
        <a:lstStyle/>
        <a:p>
          <a:endParaRPr lang="en-MY"/>
        </a:p>
      </dgm:t>
    </dgm:pt>
    <dgm:pt modelId="{6817CF65-6ADB-4BF6-A4CE-95E1466C5158}">
      <dgm:prSet/>
      <dgm:spPr/>
      <dgm:t>
        <a:bodyPr/>
        <a:lstStyle/>
        <a:p>
          <a:r>
            <a:rPr lang="en-MY"/>
            <a:t>Statistical Analysis</a:t>
          </a:r>
        </a:p>
      </dgm:t>
    </dgm:pt>
    <dgm:pt modelId="{4A86F920-98AA-469A-8EFF-ED7C4FF17C26}" type="parTrans" cxnId="{765EEBF7-2FCF-40C3-94CE-F55733994885}">
      <dgm:prSet/>
      <dgm:spPr/>
      <dgm:t>
        <a:bodyPr/>
        <a:lstStyle/>
        <a:p>
          <a:endParaRPr lang="en-MY"/>
        </a:p>
      </dgm:t>
    </dgm:pt>
    <dgm:pt modelId="{F911261D-E282-475B-AF8F-9B6CDF4D98B6}" type="sibTrans" cxnId="{765EEBF7-2FCF-40C3-94CE-F55733994885}">
      <dgm:prSet/>
      <dgm:spPr/>
      <dgm:t>
        <a:bodyPr/>
        <a:lstStyle/>
        <a:p>
          <a:endParaRPr lang="en-MY"/>
        </a:p>
      </dgm:t>
    </dgm:pt>
    <dgm:pt modelId="{C104E93D-476F-44C5-8154-912DCBEE78A7}">
      <dgm:prSet/>
      <dgm:spPr/>
      <dgm:t>
        <a:bodyPr/>
        <a:lstStyle/>
        <a:p>
          <a:r>
            <a:rPr lang="en-MY"/>
            <a:t>CBS Monitoring as per study protocol.</a:t>
          </a:r>
        </a:p>
      </dgm:t>
    </dgm:pt>
    <dgm:pt modelId="{23227211-5CE9-45CB-8A96-1C596A188623}" type="parTrans" cxnId="{B006EA1D-7BCC-4C63-8460-F15191D1D87A}">
      <dgm:prSet/>
      <dgm:spPr/>
      <dgm:t>
        <a:bodyPr/>
        <a:lstStyle/>
        <a:p>
          <a:endParaRPr lang="en-MY"/>
        </a:p>
      </dgm:t>
    </dgm:pt>
    <dgm:pt modelId="{ED1C0883-55D1-4D53-A3FB-0A3C4075F107}" type="sibTrans" cxnId="{B006EA1D-7BCC-4C63-8460-F15191D1D87A}">
      <dgm:prSet/>
      <dgm:spPr/>
      <dgm:t>
        <a:bodyPr/>
        <a:lstStyle/>
        <a:p>
          <a:endParaRPr lang="en-MY"/>
        </a:p>
      </dgm:t>
    </dgm:pt>
    <dgm:pt modelId="{47221340-086F-4C6A-83B3-FA9946623367}">
      <dgm:prSet/>
      <dgm:spPr/>
      <dgm:t>
        <a:bodyPr/>
        <a:lstStyle/>
        <a:p>
          <a:r>
            <a:rPr lang="en-MY"/>
            <a:t>Post Operative Recovery and Complications monitored until discharge</a:t>
          </a:r>
        </a:p>
      </dgm:t>
    </dgm:pt>
    <dgm:pt modelId="{0C79C702-0BBE-4F59-B112-E3400A6AF6D9}" type="parTrans" cxnId="{B32175ED-3C34-4A99-8295-AFCBE8DA39BA}">
      <dgm:prSet/>
      <dgm:spPr/>
      <dgm:t>
        <a:bodyPr/>
        <a:lstStyle/>
        <a:p>
          <a:endParaRPr lang="en-MY"/>
        </a:p>
      </dgm:t>
    </dgm:pt>
    <dgm:pt modelId="{9761DF14-3D8D-4613-BEA6-335FA8A4541C}" type="sibTrans" cxnId="{B32175ED-3C34-4A99-8295-AFCBE8DA39BA}">
      <dgm:prSet/>
      <dgm:spPr/>
      <dgm:t>
        <a:bodyPr/>
        <a:lstStyle/>
        <a:p>
          <a:endParaRPr lang="en-MY"/>
        </a:p>
      </dgm:t>
    </dgm:pt>
    <dgm:pt modelId="{7997311A-DEC5-417C-88A3-B52C742EECAA}">
      <dgm:prSet/>
      <dgm:spPr/>
      <dgm:t>
        <a:bodyPr/>
        <a:lstStyle/>
        <a:p>
          <a:r>
            <a:rPr lang="en-MY"/>
            <a:t>Statistical Analysis</a:t>
          </a:r>
        </a:p>
      </dgm:t>
    </dgm:pt>
    <dgm:pt modelId="{278B7D50-B9EE-4E50-ADF1-AB60AF9EAB8D}" type="parTrans" cxnId="{1869F1AA-0F63-475E-A9CB-D3DADB7B5B2B}">
      <dgm:prSet/>
      <dgm:spPr/>
      <dgm:t>
        <a:bodyPr/>
        <a:lstStyle/>
        <a:p>
          <a:endParaRPr lang="en-MY"/>
        </a:p>
      </dgm:t>
    </dgm:pt>
    <dgm:pt modelId="{939521D0-02EB-4314-9DFA-DEBD6E2DD2E3}" type="sibTrans" cxnId="{1869F1AA-0F63-475E-A9CB-D3DADB7B5B2B}">
      <dgm:prSet/>
      <dgm:spPr/>
      <dgm:t>
        <a:bodyPr/>
        <a:lstStyle/>
        <a:p>
          <a:endParaRPr lang="en-MY"/>
        </a:p>
      </dgm:t>
    </dgm:pt>
    <dgm:pt modelId="{2A4F0656-0043-40B8-B784-1034CA5A62AC}" type="pres">
      <dgm:prSet presAssocID="{E216D464-99ED-42F8-8487-B378DF9C9720}" presName="hierChild1" presStyleCnt="0">
        <dgm:presLayoutVars>
          <dgm:chPref val="1"/>
          <dgm:dir/>
          <dgm:animOne val="branch"/>
          <dgm:animLvl val="lvl"/>
          <dgm:resizeHandles/>
        </dgm:presLayoutVars>
      </dgm:prSet>
      <dgm:spPr/>
    </dgm:pt>
    <dgm:pt modelId="{3B4803F7-DD91-4C6E-9AFA-02EDCAD7F23A}" type="pres">
      <dgm:prSet presAssocID="{06E260A1-1B95-4B73-8D1F-0C026EA54A21}" presName="hierRoot1" presStyleCnt="0"/>
      <dgm:spPr/>
    </dgm:pt>
    <dgm:pt modelId="{216FCD73-C7E1-4A81-BC90-A4D56CC21C57}" type="pres">
      <dgm:prSet presAssocID="{06E260A1-1B95-4B73-8D1F-0C026EA54A21}" presName="composite" presStyleCnt="0"/>
      <dgm:spPr/>
    </dgm:pt>
    <dgm:pt modelId="{E5529BAC-15B3-4280-9D5A-BA177A6C7A8B}" type="pres">
      <dgm:prSet presAssocID="{06E260A1-1B95-4B73-8D1F-0C026EA54A21}" presName="background" presStyleLbl="node0" presStyleIdx="0" presStyleCnt="1"/>
      <dgm:spPr/>
    </dgm:pt>
    <dgm:pt modelId="{CC477AF5-84B6-4764-801F-A468F2949242}" type="pres">
      <dgm:prSet presAssocID="{06E260A1-1B95-4B73-8D1F-0C026EA54A21}" presName="text" presStyleLbl="fgAcc0" presStyleIdx="0" presStyleCnt="1" custScaleX="406173">
        <dgm:presLayoutVars>
          <dgm:chPref val="3"/>
        </dgm:presLayoutVars>
      </dgm:prSet>
      <dgm:spPr/>
    </dgm:pt>
    <dgm:pt modelId="{949FED9F-3578-40E8-8D11-1ADDAA52EFCA}" type="pres">
      <dgm:prSet presAssocID="{06E260A1-1B95-4B73-8D1F-0C026EA54A21}" presName="hierChild2" presStyleCnt="0"/>
      <dgm:spPr/>
    </dgm:pt>
    <dgm:pt modelId="{29F63AC1-323A-4DA2-BF22-99999EE3D82E}" type="pres">
      <dgm:prSet presAssocID="{24A022BB-00C4-47BD-BF4A-C8273B3E7240}" presName="Name10" presStyleLbl="parChTrans1D2" presStyleIdx="0" presStyleCnt="2"/>
      <dgm:spPr/>
    </dgm:pt>
    <dgm:pt modelId="{09EA61C7-6CF4-44AC-9E7F-EA29A8ADD3D8}" type="pres">
      <dgm:prSet presAssocID="{E81A9636-CA11-4072-B400-7E68ACC1B7B8}" presName="hierRoot2" presStyleCnt="0"/>
      <dgm:spPr/>
    </dgm:pt>
    <dgm:pt modelId="{60ABF3FE-8103-4EB2-81A7-E216EA505D2A}" type="pres">
      <dgm:prSet presAssocID="{E81A9636-CA11-4072-B400-7E68ACC1B7B8}" presName="composite2" presStyleCnt="0"/>
      <dgm:spPr/>
    </dgm:pt>
    <dgm:pt modelId="{2DF2CDC4-4E52-4F7C-A776-A2AD76D30E3D}" type="pres">
      <dgm:prSet presAssocID="{E81A9636-CA11-4072-B400-7E68ACC1B7B8}" presName="background2" presStyleLbl="node2" presStyleIdx="0" presStyleCnt="2"/>
      <dgm:spPr/>
    </dgm:pt>
    <dgm:pt modelId="{DC62E731-743C-4506-AFAA-07DA90802321}" type="pres">
      <dgm:prSet presAssocID="{E81A9636-CA11-4072-B400-7E68ACC1B7B8}" presName="text2" presStyleLbl="fgAcc2" presStyleIdx="0" presStyleCnt="2">
        <dgm:presLayoutVars>
          <dgm:chPref val="3"/>
        </dgm:presLayoutVars>
      </dgm:prSet>
      <dgm:spPr/>
    </dgm:pt>
    <dgm:pt modelId="{6D07ED65-409C-4D48-A58D-589709FE6309}" type="pres">
      <dgm:prSet presAssocID="{E81A9636-CA11-4072-B400-7E68ACC1B7B8}" presName="hierChild3" presStyleCnt="0"/>
      <dgm:spPr/>
    </dgm:pt>
    <dgm:pt modelId="{892756F6-7DA4-40DB-8BE1-2D07831FF78C}" type="pres">
      <dgm:prSet presAssocID="{FCD7AA4A-7B97-4B23-BEEF-16C616614472}" presName="Name17" presStyleLbl="parChTrans1D3" presStyleIdx="0" presStyleCnt="2"/>
      <dgm:spPr/>
    </dgm:pt>
    <dgm:pt modelId="{81D0B360-0C03-475F-AFD3-6CD0A2586069}" type="pres">
      <dgm:prSet presAssocID="{94B0D16F-D8E7-46A4-9A3D-860609F77E3A}" presName="hierRoot3" presStyleCnt="0"/>
      <dgm:spPr/>
    </dgm:pt>
    <dgm:pt modelId="{414C703F-CEC1-4163-A1DE-219839FCD226}" type="pres">
      <dgm:prSet presAssocID="{94B0D16F-D8E7-46A4-9A3D-860609F77E3A}" presName="composite3" presStyleCnt="0"/>
      <dgm:spPr/>
    </dgm:pt>
    <dgm:pt modelId="{EB90B5C2-45F7-4F5D-AE1E-102714D1C394}" type="pres">
      <dgm:prSet presAssocID="{94B0D16F-D8E7-46A4-9A3D-860609F77E3A}" presName="background3" presStyleLbl="node3" presStyleIdx="0" presStyleCnt="2"/>
      <dgm:spPr/>
    </dgm:pt>
    <dgm:pt modelId="{935C20D8-C5FD-4D2C-B48C-C8C4CF982C46}" type="pres">
      <dgm:prSet presAssocID="{94B0D16F-D8E7-46A4-9A3D-860609F77E3A}" presName="text3" presStyleLbl="fgAcc3" presStyleIdx="0" presStyleCnt="2">
        <dgm:presLayoutVars>
          <dgm:chPref val="3"/>
        </dgm:presLayoutVars>
      </dgm:prSet>
      <dgm:spPr/>
    </dgm:pt>
    <dgm:pt modelId="{D2859F64-E62F-40A4-9300-29B68E092673}" type="pres">
      <dgm:prSet presAssocID="{94B0D16F-D8E7-46A4-9A3D-860609F77E3A}" presName="hierChild4" presStyleCnt="0"/>
      <dgm:spPr/>
    </dgm:pt>
    <dgm:pt modelId="{7B9378B2-73F3-4D27-AD44-355B685AA6BF}" type="pres">
      <dgm:prSet presAssocID="{DC4C1501-9D81-4140-8012-FCE7E79C5D5B}" presName="Name23" presStyleLbl="parChTrans1D4" presStyleIdx="0" presStyleCnt="10"/>
      <dgm:spPr/>
    </dgm:pt>
    <dgm:pt modelId="{9943295B-AD65-4D79-864D-298C70D17D1C}" type="pres">
      <dgm:prSet presAssocID="{5BC647FC-03AA-4B2E-AB9E-1309AA4B8BC2}" presName="hierRoot4" presStyleCnt="0"/>
      <dgm:spPr/>
    </dgm:pt>
    <dgm:pt modelId="{CCA19F02-2F0F-40C9-9F07-F531D4AADCFB}" type="pres">
      <dgm:prSet presAssocID="{5BC647FC-03AA-4B2E-AB9E-1309AA4B8BC2}" presName="composite4" presStyleCnt="0"/>
      <dgm:spPr/>
    </dgm:pt>
    <dgm:pt modelId="{2A61E370-96AB-4694-A478-31F61465514B}" type="pres">
      <dgm:prSet presAssocID="{5BC647FC-03AA-4B2E-AB9E-1309AA4B8BC2}" presName="background4" presStyleLbl="node4" presStyleIdx="0" presStyleCnt="10"/>
      <dgm:spPr/>
    </dgm:pt>
    <dgm:pt modelId="{0D593B43-A8D3-46FB-B67C-938F2820F48B}" type="pres">
      <dgm:prSet presAssocID="{5BC647FC-03AA-4B2E-AB9E-1309AA4B8BC2}" presName="text4" presStyleLbl="fgAcc4" presStyleIdx="0" presStyleCnt="10">
        <dgm:presLayoutVars>
          <dgm:chPref val="3"/>
        </dgm:presLayoutVars>
      </dgm:prSet>
      <dgm:spPr/>
    </dgm:pt>
    <dgm:pt modelId="{10DCE127-AF5D-4A48-B501-BE9C26889743}" type="pres">
      <dgm:prSet presAssocID="{5BC647FC-03AA-4B2E-AB9E-1309AA4B8BC2}" presName="hierChild5" presStyleCnt="0"/>
      <dgm:spPr/>
    </dgm:pt>
    <dgm:pt modelId="{2FC646B7-DB38-4767-B41C-66769AD53E0E}" type="pres">
      <dgm:prSet presAssocID="{7F4B9CEA-B4B7-475E-82C0-F78B89DDE3B9}" presName="Name23" presStyleLbl="parChTrans1D4" presStyleIdx="1" presStyleCnt="10"/>
      <dgm:spPr/>
    </dgm:pt>
    <dgm:pt modelId="{CC5FAF94-A908-4868-87C4-B50493ACA42D}" type="pres">
      <dgm:prSet presAssocID="{687EBB4B-9298-4088-8AC7-D26B3445A266}" presName="hierRoot4" presStyleCnt="0"/>
      <dgm:spPr/>
    </dgm:pt>
    <dgm:pt modelId="{72BAD269-1953-4DF1-9572-4B7E313FE214}" type="pres">
      <dgm:prSet presAssocID="{687EBB4B-9298-4088-8AC7-D26B3445A266}" presName="composite4" presStyleCnt="0"/>
      <dgm:spPr/>
    </dgm:pt>
    <dgm:pt modelId="{360CE1F7-4396-45B4-A1BE-25C910490E0A}" type="pres">
      <dgm:prSet presAssocID="{687EBB4B-9298-4088-8AC7-D26B3445A266}" presName="background4" presStyleLbl="node4" presStyleIdx="1" presStyleCnt="10"/>
      <dgm:spPr/>
    </dgm:pt>
    <dgm:pt modelId="{1DC91665-778E-4274-8A37-DE1BFCE60FFF}" type="pres">
      <dgm:prSet presAssocID="{687EBB4B-9298-4088-8AC7-D26B3445A266}" presName="text4" presStyleLbl="fgAcc4" presStyleIdx="1" presStyleCnt="10">
        <dgm:presLayoutVars>
          <dgm:chPref val="3"/>
        </dgm:presLayoutVars>
      </dgm:prSet>
      <dgm:spPr/>
    </dgm:pt>
    <dgm:pt modelId="{833A7A8D-5A91-4066-976E-81E720D186CF}" type="pres">
      <dgm:prSet presAssocID="{687EBB4B-9298-4088-8AC7-D26B3445A266}" presName="hierChild5" presStyleCnt="0"/>
      <dgm:spPr/>
    </dgm:pt>
    <dgm:pt modelId="{DF4155CA-93D6-4D84-BDDB-0B9F04F6F4EE}" type="pres">
      <dgm:prSet presAssocID="{15E03D17-299B-40B5-BA9E-C5F2F7F55AA8}" presName="Name23" presStyleLbl="parChTrans1D4" presStyleIdx="2" presStyleCnt="10"/>
      <dgm:spPr/>
    </dgm:pt>
    <dgm:pt modelId="{EAED73B9-C9B9-4C72-BAC8-8E837613CF00}" type="pres">
      <dgm:prSet presAssocID="{F521D19F-2A3A-49E5-B1CD-DECEFC341932}" presName="hierRoot4" presStyleCnt="0"/>
      <dgm:spPr/>
    </dgm:pt>
    <dgm:pt modelId="{4F041C9F-10A8-42FF-9E65-E86AF1F7BED0}" type="pres">
      <dgm:prSet presAssocID="{F521D19F-2A3A-49E5-B1CD-DECEFC341932}" presName="composite4" presStyleCnt="0"/>
      <dgm:spPr/>
    </dgm:pt>
    <dgm:pt modelId="{F4A616C5-75EF-419D-803B-0B632496E8BD}" type="pres">
      <dgm:prSet presAssocID="{F521D19F-2A3A-49E5-B1CD-DECEFC341932}" presName="background4" presStyleLbl="node4" presStyleIdx="2" presStyleCnt="10"/>
      <dgm:spPr/>
    </dgm:pt>
    <dgm:pt modelId="{26E3DC63-BB91-4FCE-B526-6138C2D2CCFD}" type="pres">
      <dgm:prSet presAssocID="{F521D19F-2A3A-49E5-B1CD-DECEFC341932}" presName="text4" presStyleLbl="fgAcc4" presStyleIdx="2" presStyleCnt="10">
        <dgm:presLayoutVars>
          <dgm:chPref val="3"/>
        </dgm:presLayoutVars>
      </dgm:prSet>
      <dgm:spPr/>
    </dgm:pt>
    <dgm:pt modelId="{6C1AD91B-9707-49E7-8A19-4A5733975CF6}" type="pres">
      <dgm:prSet presAssocID="{F521D19F-2A3A-49E5-B1CD-DECEFC341932}" presName="hierChild5" presStyleCnt="0"/>
      <dgm:spPr/>
    </dgm:pt>
    <dgm:pt modelId="{A0F5FC0F-95DB-419E-B291-5E190CB65BF0}" type="pres">
      <dgm:prSet presAssocID="{3623576F-893B-4CE9-ACD9-48DCAD38FDA8}" presName="Name23" presStyleLbl="parChTrans1D4" presStyleIdx="3" presStyleCnt="10"/>
      <dgm:spPr/>
    </dgm:pt>
    <dgm:pt modelId="{88FA5CC0-BAF3-4818-8E90-589F4E8A021F}" type="pres">
      <dgm:prSet presAssocID="{1759D83D-9434-4DBC-891B-742347D6D6CB}" presName="hierRoot4" presStyleCnt="0"/>
      <dgm:spPr/>
    </dgm:pt>
    <dgm:pt modelId="{D25DAF84-9794-46A9-9E41-7DB0B76063C3}" type="pres">
      <dgm:prSet presAssocID="{1759D83D-9434-4DBC-891B-742347D6D6CB}" presName="composite4" presStyleCnt="0"/>
      <dgm:spPr/>
    </dgm:pt>
    <dgm:pt modelId="{CF203DA9-B397-4EF4-8990-6578720BEA15}" type="pres">
      <dgm:prSet presAssocID="{1759D83D-9434-4DBC-891B-742347D6D6CB}" presName="background4" presStyleLbl="node4" presStyleIdx="3" presStyleCnt="10"/>
      <dgm:spPr/>
    </dgm:pt>
    <dgm:pt modelId="{A7576002-8395-4178-8036-6BB748DB0339}" type="pres">
      <dgm:prSet presAssocID="{1759D83D-9434-4DBC-891B-742347D6D6CB}" presName="text4" presStyleLbl="fgAcc4" presStyleIdx="3" presStyleCnt="10">
        <dgm:presLayoutVars>
          <dgm:chPref val="3"/>
        </dgm:presLayoutVars>
      </dgm:prSet>
      <dgm:spPr/>
    </dgm:pt>
    <dgm:pt modelId="{DFB640D3-9D3B-4996-8C0A-A23FAA9E1A5B}" type="pres">
      <dgm:prSet presAssocID="{1759D83D-9434-4DBC-891B-742347D6D6CB}" presName="hierChild5" presStyleCnt="0"/>
      <dgm:spPr/>
    </dgm:pt>
    <dgm:pt modelId="{5CAD2002-1C68-4700-A77F-02D0A17C651E}" type="pres">
      <dgm:prSet presAssocID="{4A86F920-98AA-469A-8EFF-ED7C4FF17C26}" presName="Name23" presStyleLbl="parChTrans1D4" presStyleIdx="4" presStyleCnt="10"/>
      <dgm:spPr/>
    </dgm:pt>
    <dgm:pt modelId="{6702A291-0E4A-45CB-84EA-6E95EFBFC057}" type="pres">
      <dgm:prSet presAssocID="{6817CF65-6ADB-4BF6-A4CE-95E1466C5158}" presName="hierRoot4" presStyleCnt="0"/>
      <dgm:spPr/>
    </dgm:pt>
    <dgm:pt modelId="{103451CE-1771-4C99-A168-B6CD6888A401}" type="pres">
      <dgm:prSet presAssocID="{6817CF65-6ADB-4BF6-A4CE-95E1466C5158}" presName="composite4" presStyleCnt="0"/>
      <dgm:spPr/>
    </dgm:pt>
    <dgm:pt modelId="{6A71AED9-362F-4C8F-B4F6-82BCE4DBE198}" type="pres">
      <dgm:prSet presAssocID="{6817CF65-6ADB-4BF6-A4CE-95E1466C5158}" presName="background4" presStyleLbl="node4" presStyleIdx="4" presStyleCnt="10"/>
      <dgm:spPr/>
    </dgm:pt>
    <dgm:pt modelId="{6E751215-1C22-43F5-8C28-69A67D3D59C6}" type="pres">
      <dgm:prSet presAssocID="{6817CF65-6ADB-4BF6-A4CE-95E1466C5158}" presName="text4" presStyleLbl="fgAcc4" presStyleIdx="4" presStyleCnt="10">
        <dgm:presLayoutVars>
          <dgm:chPref val="3"/>
        </dgm:presLayoutVars>
      </dgm:prSet>
      <dgm:spPr/>
    </dgm:pt>
    <dgm:pt modelId="{A765F9C1-003E-461C-B4F8-2F1D217D9ECC}" type="pres">
      <dgm:prSet presAssocID="{6817CF65-6ADB-4BF6-A4CE-95E1466C5158}" presName="hierChild5" presStyleCnt="0"/>
      <dgm:spPr/>
    </dgm:pt>
    <dgm:pt modelId="{DD04A2B8-A4CA-4E73-BB82-DD13297AC932}" type="pres">
      <dgm:prSet presAssocID="{17BE580F-948E-4155-A85F-26CCDABCB44F}" presName="Name10" presStyleLbl="parChTrans1D2" presStyleIdx="1" presStyleCnt="2"/>
      <dgm:spPr/>
    </dgm:pt>
    <dgm:pt modelId="{E3974B73-B8FD-4623-9862-A6FE83DE1C9F}" type="pres">
      <dgm:prSet presAssocID="{71A69DE8-86DF-4097-88D1-6C8AC0307138}" presName="hierRoot2" presStyleCnt="0"/>
      <dgm:spPr/>
    </dgm:pt>
    <dgm:pt modelId="{3181176A-FED9-49CD-9C42-55590984FCF0}" type="pres">
      <dgm:prSet presAssocID="{71A69DE8-86DF-4097-88D1-6C8AC0307138}" presName="composite2" presStyleCnt="0"/>
      <dgm:spPr/>
    </dgm:pt>
    <dgm:pt modelId="{F894F6EB-F663-4400-901B-F9F7A63A6A31}" type="pres">
      <dgm:prSet presAssocID="{71A69DE8-86DF-4097-88D1-6C8AC0307138}" presName="background2" presStyleLbl="node2" presStyleIdx="1" presStyleCnt="2"/>
      <dgm:spPr/>
    </dgm:pt>
    <dgm:pt modelId="{354CE044-B854-4E5E-B04A-51DBBFC5FAD4}" type="pres">
      <dgm:prSet presAssocID="{71A69DE8-86DF-4097-88D1-6C8AC0307138}" presName="text2" presStyleLbl="fgAcc2" presStyleIdx="1" presStyleCnt="2">
        <dgm:presLayoutVars>
          <dgm:chPref val="3"/>
        </dgm:presLayoutVars>
      </dgm:prSet>
      <dgm:spPr/>
    </dgm:pt>
    <dgm:pt modelId="{10EF56FC-EE77-4735-A8BA-DB9F19491012}" type="pres">
      <dgm:prSet presAssocID="{71A69DE8-86DF-4097-88D1-6C8AC0307138}" presName="hierChild3" presStyleCnt="0"/>
      <dgm:spPr/>
    </dgm:pt>
    <dgm:pt modelId="{867C8148-3AEF-4571-8D9B-DFCB67A2FCF2}" type="pres">
      <dgm:prSet presAssocID="{66EF6744-3CEC-411F-80BD-A2D5053D52F2}" presName="Name17" presStyleLbl="parChTrans1D3" presStyleIdx="1" presStyleCnt="2"/>
      <dgm:spPr/>
    </dgm:pt>
    <dgm:pt modelId="{12338C1E-BA6E-4760-9CAA-3AC665C258A2}" type="pres">
      <dgm:prSet presAssocID="{307D335B-0671-464F-8EAF-2BA003D39154}" presName="hierRoot3" presStyleCnt="0"/>
      <dgm:spPr/>
    </dgm:pt>
    <dgm:pt modelId="{CD8C7F5F-8039-4CF3-9B15-11DC7AB7E5C2}" type="pres">
      <dgm:prSet presAssocID="{307D335B-0671-464F-8EAF-2BA003D39154}" presName="composite3" presStyleCnt="0"/>
      <dgm:spPr/>
    </dgm:pt>
    <dgm:pt modelId="{0CFB142E-2618-452F-A0E2-7791D518118B}" type="pres">
      <dgm:prSet presAssocID="{307D335B-0671-464F-8EAF-2BA003D39154}" presName="background3" presStyleLbl="node3" presStyleIdx="1" presStyleCnt="2"/>
      <dgm:spPr/>
    </dgm:pt>
    <dgm:pt modelId="{7399BC7D-51BA-419F-81BC-8EC92DB8A3DD}" type="pres">
      <dgm:prSet presAssocID="{307D335B-0671-464F-8EAF-2BA003D39154}" presName="text3" presStyleLbl="fgAcc3" presStyleIdx="1" presStyleCnt="2">
        <dgm:presLayoutVars>
          <dgm:chPref val="3"/>
        </dgm:presLayoutVars>
      </dgm:prSet>
      <dgm:spPr/>
    </dgm:pt>
    <dgm:pt modelId="{A549F42E-0B4B-48AE-9DB0-1C9495E2F8D3}" type="pres">
      <dgm:prSet presAssocID="{307D335B-0671-464F-8EAF-2BA003D39154}" presName="hierChild4" presStyleCnt="0"/>
      <dgm:spPr/>
    </dgm:pt>
    <dgm:pt modelId="{7130935F-067B-446E-B880-BF487D5A2B06}" type="pres">
      <dgm:prSet presAssocID="{72839ADE-DE0C-447A-B237-7BBFFDB489DF}" presName="Name23" presStyleLbl="parChTrans1D4" presStyleIdx="5" presStyleCnt="10"/>
      <dgm:spPr/>
    </dgm:pt>
    <dgm:pt modelId="{AF1DC616-F9D4-4337-BDA4-6E645369A5EF}" type="pres">
      <dgm:prSet presAssocID="{BA9C8019-0886-4A6C-8D54-CF2ED06FE8E3}" presName="hierRoot4" presStyleCnt="0"/>
      <dgm:spPr/>
    </dgm:pt>
    <dgm:pt modelId="{9EEDA37C-2EA5-4E40-8C94-379882E59FAF}" type="pres">
      <dgm:prSet presAssocID="{BA9C8019-0886-4A6C-8D54-CF2ED06FE8E3}" presName="composite4" presStyleCnt="0"/>
      <dgm:spPr/>
    </dgm:pt>
    <dgm:pt modelId="{FDBA800F-E091-4858-B441-9A5C989717BA}" type="pres">
      <dgm:prSet presAssocID="{BA9C8019-0886-4A6C-8D54-CF2ED06FE8E3}" presName="background4" presStyleLbl="node4" presStyleIdx="5" presStyleCnt="10"/>
      <dgm:spPr/>
    </dgm:pt>
    <dgm:pt modelId="{E20DAC5A-AC59-4F10-B771-78F93AE20E3A}" type="pres">
      <dgm:prSet presAssocID="{BA9C8019-0886-4A6C-8D54-CF2ED06FE8E3}" presName="text4" presStyleLbl="fgAcc4" presStyleIdx="5" presStyleCnt="10">
        <dgm:presLayoutVars>
          <dgm:chPref val="3"/>
        </dgm:presLayoutVars>
      </dgm:prSet>
      <dgm:spPr/>
    </dgm:pt>
    <dgm:pt modelId="{19C08A43-354D-4D8A-B2F9-CB75C008896D}" type="pres">
      <dgm:prSet presAssocID="{BA9C8019-0886-4A6C-8D54-CF2ED06FE8E3}" presName="hierChild5" presStyleCnt="0"/>
      <dgm:spPr/>
    </dgm:pt>
    <dgm:pt modelId="{0D1AD631-1A07-4F82-A803-CC3374F14392}" type="pres">
      <dgm:prSet presAssocID="{DA2AC6FF-4B5B-4129-BB4A-07CD53874E53}" presName="Name23" presStyleLbl="parChTrans1D4" presStyleIdx="6" presStyleCnt="10"/>
      <dgm:spPr/>
    </dgm:pt>
    <dgm:pt modelId="{B0B3A6B9-B1E2-4F5A-B306-4C8D7EF61471}" type="pres">
      <dgm:prSet presAssocID="{83E60920-37C4-424A-8100-FBA502E48A30}" presName="hierRoot4" presStyleCnt="0"/>
      <dgm:spPr/>
    </dgm:pt>
    <dgm:pt modelId="{27164827-2FDA-4887-B949-E56EBB6D6830}" type="pres">
      <dgm:prSet presAssocID="{83E60920-37C4-424A-8100-FBA502E48A30}" presName="composite4" presStyleCnt="0"/>
      <dgm:spPr/>
    </dgm:pt>
    <dgm:pt modelId="{9BE6CE1A-204A-4CD9-B000-E2146CBC2D4F}" type="pres">
      <dgm:prSet presAssocID="{83E60920-37C4-424A-8100-FBA502E48A30}" presName="background4" presStyleLbl="node4" presStyleIdx="6" presStyleCnt="10"/>
      <dgm:spPr/>
    </dgm:pt>
    <dgm:pt modelId="{E5EC6A35-0FB6-4515-A178-B7E1062DCB97}" type="pres">
      <dgm:prSet presAssocID="{83E60920-37C4-424A-8100-FBA502E48A30}" presName="text4" presStyleLbl="fgAcc4" presStyleIdx="6" presStyleCnt="10">
        <dgm:presLayoutVars>
          <dgm:chPref val="3"/>
        </dgm:presLayoutVars>
      </dgm:prSet>
      <dgm:spPr/>
    </dgm:pt>
    <dgm:pt modelId="{57D1E9F1-799F-4358-A28A-F5076FB1175C}" type="pres">
      <dgm:prSet presAssocID="{83E60920-37C4-424A-8100-FBA502E48A30}" presName="hierChild5" presStyleCnt="0"/>
      <dgm:spPr/>
    </dgm:pt>
    <dgm:pt modelId="{B91F59EA-2DA4-4E3C-A966-2F00A6A38112}" type="pres">
      <dgm:prSet presAssocID="{23227211-5CE9-45CB-8A96-1C596A188623}" presName="Name23" presStyleLbl="parChTrans1D4" presStyleIdx="7" presStyleCnt="10"/>
      <dgm:spPr/>
    </dgm:pt>
    <dgm:pt modelId="{42E95513-F2CF-4538-A8FE-DFE167AC7AED}" type="pres">
      <dgm:prSet presAssocID="{C104E93D-476F-44C5-8154-912DCBEE78A7}" presName="hierRoot4" presStyleCnt="0"/>
      <dgm:spPr/>
    </dgm:pt>
    <dgm:pt modelId="{3E769053-C13A-476E-B74F-583CC6524944}" type="pres">
      <dgm:prSet presAssocID="{C104E93D-476F-44C5-8154-912DCBEE78A7}" presName="composite4" presStyleCnt="0"/>
      <dgm:spPr/>
    </dgm:pt>
    <dgm:pt modelId="{D6DA49E7-7A0C-478E-8478-48DDFE7EB2F2}" type="pres">
      <dgm:prSet presAssocID="{C104E93D-476F-44C5-8154-912DCBEE78A7}" presName="background4" presStyleLbl="node4" presStyleIdx="7" presStyleCnt="10"/>
      <dgm:spPr/>
    </dgm:pt>
    <dgm:pt modelId="{372DDFB0-3520-4539-B7DF-236116623840}" type="pres">
      <dgm:prSet presAssocID="{C104E93D-476F-44C5-8154-912DCBEE78A7}" presName="text4" presStyleLbl="fgAcc4" presStyleIdx="7" presStyleCnt="10">
        <dgm:presLayoutVars>
          <dgm:chPref val="3"/>
        </dgm:presLayoutVars>
      </dgm:prSet>
      <dgm:spPr/>
    </dgm:pt>
    <dgm:pt modelId="{29F8BD82-20BE-4CAB-BF8B-7FE913758C0D}" type="pres">
      <dgm:prSet presAssocID="{C104E93D-476F-44C5-8154-912DCBEE78A7}" presName="hierChild5" presStyleCnt="0"/>
      <dgm:spPr/>
    </dgm:pt>
    <dgm:pt modelId="{510C4700-FCF9-49E4-A56F-706AE24EA2BB}" type="pres">
      <dgm:prSet presAssocID="{0C79C702-0BBE-4F59-B112-E3400A6AF6D9}" presName="Name23" presStyleLbl="parChTrans1D4" presStyleIdx="8" presStyleCnt="10"/>
      <dgm:spPr/>
    </dgm:pt>
    <dgm:pt modelId="{1BECA79B-E295-4DCC-A28F-AEE58BA573BB}" type="pres">
      <dgm:prSet presAssocID="{47221340-086F-4C6A-83B3-FA9946623367}" presName="hierRoot4" presStyleCnt="0"/>
      <dgm:spPr/>
    </dgm:pt>
    <dgm:pt modelId="{503FD412-746C-4192-8AD8-1BCE366601B8}" type="pres">
      <dgm:prSet presAssocID="{47221340-086F-4C6A-83B3-FA9946623367}" presName="composite4" presStyleCnt="0"/>
      <dgm:spPr/>
    </dgm:pt>
    <dgm:pt modelId="{F1E81876-4D2C-44FE-82C9-1CEC360936D1}" type="pres">
      <dgm:prSet presAssocID="{47221340-086F-4C6A-83B3-FA9946623367}" presName="background4" presStyleLbl="node4" presStyleIdx="8" presStyleCnt="10"/>
      <dgm:spPr/>
    </dgm:pt>
    <dgm:pt modelId="{654C0F9E-823F-41E2-933B-7B5FB0A5B3CE}" type="pres">
      <dgm:prSet presAssocID="{47221340-086F-4C6A-83B3-FA9946623367}" presName="text4" presStyleLbl="fgAcc4" presStyleIdx="8" presStyleCnt="10">
        <dgm:presLayoutVars>
          <dgm:chPref val="3"/>
        </dgm:presLayoutVars>
      </dgm:prSet>
      <dgm:spPr/>
    </dgm:pt>
    <dgm:pt modelId="{76A0C380-B104-4A20-ACAC-2E26C2AC900C}" type="pres">
      <dgm:prSet presAssocID="{47221340-086F-4C6A-83B3-FA9946623367}" presName="hierChild5" presStyleCnt="0"/>
      <dgm:spPr/>
    </dgm:pt>
    <dgm:pt modelId="{F941AEF0-3779-4E62-BB78-DA03E8E3C4CE}" type="pres">
      <dgm:prSet presAssocID="{278B7D50-B9EE-4E50-ADF1-AB60AF9EAB8D}" presName="Name23" presStyleLbl="parChTrans1D4" presStyleIdx="9" presStyleCnt="10"/>
      <dgm:spPr/>
    </dgm:pt>
    <dgm:pt modelId="{EEE78FFA-E0A5-4BB0-915A-6FB1EEB25480}" type="pres">
      <dgm:prSet presAssocID="{7997311A-DEC5-417C-88A3-B52C742EECAA}" presName="hierRoot4" presStyleCnt="0"/>
      <dgm:spPr/>
    </dgm:pt>
    <dgm:pt modelId="{6E2DE065-B9E7-4377-B793-3CEEBB9DE4AE}" type="pres">
      <dgm:prSet presAssocID="{7997311A-DEC5-417C-88A3-B52C742EECAA}" presName="composite4" presStyleCnt="0"/>
      <dgm:spPr/>
    </dgm:pt>
    <dgm:pt modelId="{45F9F14A-067B-4025-A580-301B4D93A268}" type="pres">
      <dgm:prSet presAssocID="{7997311A-DEC5-417C-88A3-B52C742EECAA}" presName="background4" presStyleLbl="node4" presStyleIdx="9" presStyleCnt="10"/>
      <dgm:spPr/>
    </dgm:pt>
    <dgm:pt modelId="{BB1A6DAF-C1E9-419B-B4C9-D7E653A7E5BA}" type="pres">
      <dgm:prSet presAssocID="{7997311A-DEC5-417C-88A3-B52C742EECAA}" presName="text4" presStyleLbl="fgAcc4" presStyleIdx="9" presStyleCnt="10">
        <dgm:presLayoutVars>
          <dgm:chPref val="3"/>
        </dgm:presLayoutVars>
      </dgm:prSet>
      <dgm:spPr/>
    </dgm:pt>
    <dgm:pt modelId="{611605B1-D075-4A22-A597-B64EBC68531D}" type="pres">
      <dgm:prSet presAssocID="{7997311A-DEC5-417C-88A3-B52C742EECAA}" presName="hierChild5" presStyleCnt="0"/>
      <dgm:spPr/>
    </dgm:pt>
  </dgm:ptLst>
  <dgm:cxnLst>
    <dgm:cxn modelId="{2F566503-CCB1-42FB-839D-CC36D924AC0B}" type="presOf" srcId="{15E03D17-299B-40B5-BA9E-C5F2F7F55AA8}" destId="{DF4155CA-93D6-4D84-BDDB-0B9F04F6F4EE}" srcOrd="0" destOrd="0" presId="urn:microsoft.com/office/officeart/2005/8/layout/hierarchy1"/>
    <dgm:cxn modelId="{E0970806-E591-4AF0-A144-7211AC09C917}" srcId="{687EBB4B-9298-4088-8AC7-D26B3445A266}" destId="{F521D19F-2A3A-49E5-B1CD-DECEFC341932}" srcOrd="0" destOrd="0" parTransId="{15E03D17-299B-40B5-BA9E-C5F2F7F55AA8}" sibTransId="{B364C8C5-B57E-43CB-82A8-5BD842BDBD25}"/>
    <dgm:cxn modelId="{4527810B-FBA5-45C1-A405-52B09FE47F2C}" type="presOf" srcId="{E216D464-99ED-42F8-8487-B378DF9C9720}" destId="{2A4F0656-0043-40B8-B784-1034CA5A62AC}" srcOrd="0" destOrd="0" presId="urn:microsoft.com/office/officeart/2005/8/layout/hierarchy1"/>
    <dgm:cxn modelId="{8EF8B518-1AB8-4A21-9502-CFE5E01162DE}" type="presOf" srcId="{BA9C8019-0886-4A6C-8D54-CF2ED06FE8E3}" destId="{E20DAC5A-AC59-4F10-B771-78F93AE20E3A}" srcOrd="0" destOrd="0" presId="urn:microsoft.com/office/officeart/2005/8/layout/hierarchy1"/>
    <dgm:cxn modelId="{B006EA1D-7BCC-4C63-8460-F15191D1D87A}" srcId="{83E60920-37C4-424A-8100-FBA502E48A30}" destId="{C104E93D-476F-44C5-8154-912DCBEE78A7}" srcOrd="0" destOrd="0" parTransId="{23227211-5CE9-45CB-8A96-1C596A188623}" sibTransId="{ED1C0883-55D1-4D53-A3FB-0A3C4075F107}"/>
    <dgm:cxn modelId="{669E6A1E-BDC1-48A6-BE0A-67A994AB290F}" srcId="{06E260A1-1B95-4B73-8D1F-0C026EA54A21}" destId="{E81A9636-CA11-4072-B400-7E68ACC1B7B8}" srcOrd="0" destOrd="0" parTransId="{24A022BB-00C4-47BD-BF4A-C8273B3E7240}" sibTransId="{CA12D6D3-14A7-461C-AC32-3455D7F8A98C}"/>
    <dgm:cxn modelId="{B9E2A11E-88E8-4BD1-B3F1-8E45BD4E6394}" type="presOf" srcId="{7F4B9CEA-B4B7-475E-82C0-F78B89DDE3B9}" destId="{2FC646B7-DB38-4767-B41C-66769AD53E0E}" srcOrd="0" destOrd="0" presId="urn:microsoft.com/office/officeart/2005/8/layout/hierarchy1"/>
    <dgm:cxn modelId="{7F49DB24-1E7F-4244-878B-EDCA10FED419}" type="presOf" srcId="{3623576F-893B-4CE9-ACD9-48DCAD38FDA8}" destId="{A0F5FC0F-95DB-419E-B291-5E190CB65BF0}" srcOrd="0" destOrd="0" presId="urn:microsoft.com/office/officeart/2005/8/layout/hierarchy1"/>
    <dgm:cxn modelId="{A5548E2A-C0A7-4AF5-AF33-F441370FA8D6}" type="presOf" srcId="{687EBB4B-9298-4088-8AC7-D26B3445A266}" destId="{1DC91665-778E-4274-8A37-DE1BFCE60FFF}" srcOrd="0" destOrd="0" presId="urn:microsoft.com/office/officeart/2005/8/layout/hierarchy1"/>
    <dgm:cxn modelId="{F7D9922B-E348-4BA9-8693-DCF1DEFE9C2E}" type="presOf" srcId="{83E60920-37C4-424A-8100-FBA502E48A30}" destId="{E5EC6A35-0FB6-4515-A178-B7E1062DCB97}" srcOrd="0" destOrd="0" presId="urn:microsoft.com/office/officeart/2005/8/layout/hierarchy1"/>
    <dgm:cxn modelId="{8152D52C-C064-47A4-AF9B-11DFFE8FDB99}" type="presOf" srcId="{17BE580F-948E-4155-A85F-26CCDABCB44F}" destId="{DD04A2B8-A4CA-4E73-BB82-DD13297AC932}" srcOrd="0" destOrd="0" presId="urn:microsoft.com/office/officeart/2005/8/layout/hierarchy1"/>
    <dgm:cxn modelId="{3C9A4C3E-39D5-44F9-A5D8-E49504FCC46D}" type="presOf" srcId="{DC4C1501-9D81-4140-8012-FCE7E79C5D5B}" destId="{7B9378B2-73F3-4D27-AD44-355B685AA6BF}" srcOrd="0" destOrd="0" presId="urn:microsoft.com/office/officeart/2005/8/layout/hierarchy1"/>
    <dgm:cxn modelId="{26F90C60-D355-4CF2-A664-04CE092BB3AF}" type="presOf" srcId="{7997311A-DEC5-417C-88A3-B52C742EECAA}" destId="{BB1A6DAF-C1E9-419B-B4C9-D7E653A7E5BA}" srcOrd="0" destOrd="0" presId="urn:microsoft.com/office/officeart/2005/8/layout/hierarchy1"/>
    <dgm:cxn modelId="{72240961-5C54-4F7B-9B2F-1E2D2D3F59DD}" srcId="{E216D464-99ED-42F8-8487-B378DF9C9720}" destId="{06E260A1-1B95-4B73-8D1F-0C026EA54A21}" srcOrd="0" destOrd="0" parTransId="{6920B1B5-2AB3-4C86-A8C5-F5E210ABBD2B}" sibTransId="{E5119B36-8BE7-4EB0-B067-465BA8217F0C}"/>
    <dgm:cxn modelId="{CC3DC665-D461-40B8-867E-917F2391825B}" type="presOf" srcId="{307D335B-0671-464F-8EAF-2BA003D39154}" destId="{7399BC7D-51BA-419F-81BC-8EC92DB8A3DD}" srcOrd="0" destOrd="0" presId="urn:microsoft.com/office/officeart/2005/8/layout/hierarchy1"/>
    <dgm:cxn modelId="{DD6E9E47-44D7-4066-BF48-6039B7C95FA4}" type="presOf" srcId="{06E260A1-1B95-4B73-8D1F-0C026EA54A21}" destId="{CC477AF5-84B6-4764-801F-A468F2949242}" srcOrd="0" destOrd="0" presId="urn:microsoft.com/office/officeart/2005/8/layout/hierarchy1"/>
    <dgm:cxn modelId="{8F8E2169-0994-408D-A521-0285D738803C}" srcId="{71A69DE8-86DF-4097-88D1-6C8AC0307138}" destId="{307D335B-0671-464F-8EAF-2BA003D39154}" srcOrd="0" destOrd="0" parTransId="{66EF6744-3CEC-411F-80BD-A2D5053D52F2}" sibTransId="{4F5581B6-C985-4105-B04B-BFA8452824B3}"/>
    <dgm:cxn modelId="{372F144E-384C-437B-BD53-62E9C05C1BF5}" type="presOf" srcId="{71A69DE8-86DF-4097-88D1-6C8AC0307138}" destId="{354CE044-B854-4E5E-B04A-51DBBFC5FAD4}" srcOrd="0" destOrd="0" presId="urn:microsoft.com/office/officeart/2005/8/layout/hierarchy1"/>
    <dgm:cxn modelId="{49B86A4F-972B-474B-9483-32AB275354B0}" type="presOf" srcId="{278B7D50-B9EE-4E50-ADF1-AB60AF9EAB8D}" destId="{F941AEF0-3779-4E62-BB78-DA03E8E3C4CE}" srcOrd="0" destOrd="0" presId="urn:microsoft.com/office/officeart/2005/8/layout/hierarchy1"/>
    <dgm:cxn modelId="{AEBF4072-CDB8-4C4B-B115-42917E3CB487}" type="presOf" srcId="{C104E93D-476F-44C5-8154-912DCBEE78A7}" destId="{372DDFB0-3520-4539-B7DF-236116623840}" srcOrd="0" destOrd="0" presId="urn:microsoft.com/office/officeart/2005/8/layout/hierarchy1"/>
    <dgm:cxn modelId="{2257B558-B7D1-416F-B6BE-2467B3FD3523}" type="presOf" srcId="{23227211-5CE9-45CB-8A96-1C596A188623}" destId="{B91F59EA-2DA4-4E3C-A966-2F00A6A38112}" srcOrd="0" destOrd="0" presId="urn:microsoft.com/office/officeart/2005/8/layout/hierarchy1"/>
    <dgm:cxn modelId="{D4B82D7B-085F-4C37-AC14-8215FF99CD2E}" srcId="{06E260A1-1B95-4B73-8D1F-0C026EA54A21}" destId="{71A69DE8-86DF-4097-88D1-6C8AC0307138}" srcOrd="1" destOrd="0" parTransId="{17BE580F-948E-4155-A85F-26CCDABCB44F}" sibTransId="{E6501344-2978-4536-861F-2D45C2F5020E}"/>
    <dgm:cxn modelId="{E2E34A93-A007-43CE-9E28-D4B62ACD4814}" srcId="{5BC647FC-03AA-4B2E-AB9E-1309AA4B8BC2}" destId="{687EBB4B-9298-4088-8AC7-D26B3445A266}" srcOrd="0" destOrd="0" parTransId="{7F4B9CEA-B4B7-475E-82C0-F78B89DDE3B9}" sibTransId="{03AA6A3C-7EA3-402D-BCF1-AD459130D811}"/>
    <dgm:cxn modelId="{4C02829E-7380-457E-9A24-EDC3BA86E34E}" type="presOf" srcId="{F521D19F-2A3A-49E5-B1CD-DECEFC341932}" destId="{26E3DC63-BB91-4FCE-B526-6138C2D2CCFD}" srcOrd="0" destOrd="0" presId="urn:microsoft.com/office/officeart/2005/8/layout/hierarchy1"/>
    <dgm:cxn modelId="{B2440DA0-C1D0-4607-B9BE-A28F5DB8F8E8}" type="presOf" srcId="{94B0D16F-D8E7-46A4-9A3D-860609F77E3A}" destId="{935C20D8-C5FD-4D2C-B48C-C8C4CF982C46}" srcOrd="0" destOrd="0" presId="urn:microsoft.com/office/officeart/2005/8/layout/hierarchy1"/>
    <dgm:cxn modelId="{1869F1AA-0F63-475E-A9CB-D3DADB7B5B2B}" srcId="{47221340-086F-4C6A-83B3-FA9946623367}" destId="{7997311A-DEC5-417C-88A3-B52C742EECAA}" srcOrd="0" destOrd="0" parTransId="{278B7D50-B9EE-4E50-ADF1-AB60AF9EAB8D}" sibTransId="{939521D0-02EB-4314-9DFA-DEBD6E2DD2E3}"/>
    <dgm:cxn modelId="{CE36D0AD-CD9D-4BCE-B258-D8B9A7A17F9F}" type="presOf" srcId="{24A022BB-00C4-47BD-BF4A-C8273B3E7240}" destId="{29F63AC1-323A-4DA2-BF22-99999EE3D82E}" srcOrd="0" destOrd="0" presId="urn:microsoft.com/office/officeart/2005/8/layout/hierarchy1"/>
    <dgm:cxn modelId="{8D5D0CB3-4F96-4CE0-88E7-59688FABA02D}" type="presOf" srcId="{0C79C702-0BBE-4F59-B112-E3400A6AF6D9}" destId="{510C4700-FCF9-49E4-A56F-706AE24EA2BB}" srcOrd="0" destOrd="0" presId="urn:microsoft.com/office/officeart/2005/8/layout/hierarchy1"/>
    <dgm:cxn modelId="{196595C1-BB61-4032-BA97-783CDE652D19}" srcId="{94B0D16F-D8E7-46A4-9A3D-860609F77E3A}" destId="{5BC647FC-03AA-4B2E-AB9E-1309AA4B8BC2}" srcOrd="0" destOrd="0" parTransId="{DC4C1501-9D81-4140-8012-FCE7E79C5D5B}" sibTransId="{B7043018-1683-4888-A58C-2E845125C6CE}"/>
    <dgm:cxn modelId="{A96FFFC1-F9FA-43D6-91D1-90F579161A31}" srcId="{307D335B-0671-464F-8EAF-2BA003D39154}" destId="{BA9C8019-0886-4A6C-8D54-CF2ED06FE8E3}" srcOrd="0" destOrd="0" parTransId="{72839ADE-DE0C-447A-B237-7BBFFDB489DF}" sibTransId="{5F47B259-CAB0-46D3-81CA-03303B4C0DFE}"/>
    <dgm:cxn modelId="{80BA3BC8-CEBC-44D2-A4BA-085566814A3A}" srcId="{BA9C8019-0886-4A6C-8D54-CF2ED06FE8E3}" destId="{83E60920-37C4-424A-8100-FBA502E48A30}" srcOrd="0" destOrd="0" parTransId="{DA2AC6FF-4B5B-4129-BB4A-07CD53874E53}" sibTransId="{45DB8A6F-161A-485C-968D-82B3FC9E0F65}"/>
    <dgm:cxn modelId="{A729B9C9-BF13-4EAE-9EE6-E6657DE06D51}" type="presOf" srcId="{1759D83D-9434-4DBC-891B-742347D6D6CB}" destId="{A7576002-8395-4178-8036-6BB748DB0339}" srcOrd="0" destOrd="0" presId="urn:microsoft.com/office/officeart/2005/8/layout/hierarchy1"/>
    <dgm:cxn modelId="{AFF5ABCA-45B3-4403-B7A4-AE92F016E983}" type="presOf" srcId="{FCD7AA4A-7B97-4B23-BEEF-16C616614472}" destId="{892756F6-7DA4-40DB-8BE1-2D07831FF78C}" srcOrd="0" destOrd="0" presId="urn:microsoft.com/office/officeart/2005/8/layout/hierarchy1"/>
    <dgm:cxn modelId="{366C5BD1-5A95-4771-B69F-F7F0276BDF42}" srcId="{E81A9636-CA11-4072-B400-7E68ACC1B7B8}" destId="{94B0D16F-D8E7-46A4-9A3D-860609F77E3A}" srcOrd="0" destOrd="0" parTransId="{FCD7AA4A-7B97-4B23-BEEF-16C616614472}" sibTransId="{6BFEB78E-1139-486D-977C-8E0646255F34}"/>
    <dgm:cxn modelId="{15A7DED4-44A7-45FB-8C27-E1F12CF88F71}" type="presOf" srcId="{66EF6744-3CEC-411F-80BD-A2D5053D52F2}" destId="{867C8148-3AEF-4571-8D9B-DFCB67A2FCF2}" srcOrd="0" destOrd="0" presId="urn:microsoft.com/office/officeart/2005/8/layout/hierarchy1"/>
    <dgm:cxn modelId="{8C4900E0-2614-43FB-BD48-556872CEB1C4}" type="presOf" srcId="{DA2AC6FF-4B5B-4129-BB4A-07CD53874E53}" destId="{0D1AD631-1A07-4F82-A803-CC3374F14392}" srcOrd="0" destOrd="0" presId="urn:microsoft.com/office/officeart/2005/8/layout/hierarchy1"/>
    <dgm:cxn modelId="{98CCF2E0-C167-4FB7-AA55-68A46B4CA82A}" srcId="{F521D19F-2A3A-49E5-B1CD-DECEFC341932}" destId="{1759D83D-9434-4DBC-891B-742347D6D6CB}" srcOrd="0" destOrd="0" parTransId="{3623576F-893B-4CE9-ACD9-48DCAD38FDA8}" sibTransId="{B9CB8074-6CDE-42DD-B758-9DE8C8BCEE6D}"/>
    <dgm:cxn modelId="{F7DE00E5-2552-4BDD-B5D4-E16C75CFEDAA}" type="presOf" srcId="{4A86F920-98AA-469A-8EFF-ED7C4FF17C26}" destId="{5CAD2002-1C68-4700-A77F-02D0A17C651E}" srcOrd="0" destOrd="0" presId="urn:microsoft.com/office/officeart/2005/8/layout/hierarchy1"/>
    <dgm:cxn modelId="{31E6BAE7-FDED-47F9-A125-B5691B6FEA69}" type="presOf" srcId="{5BC647FC-03AA-4B2E-AB9E-1309AA4B8BC2}" destId="{0D593B43-A8D3-46FB-B67C-938F2820F48B}" srcOrd="0" destOrd="0" presId="urn:microsoft.com/office/officeart/2005/8/layout/hierarchy1"/>
    <dgm:cxn modelId="{B32175ED-3C34-4A99-8295-AFCBE8DA39BA}" srcId="{C104E93D-476F-44C5-8154-912DCBEE78A7}" destId="{47221340-086F-4C6A-83B3-FA9946623367}" srcOrd="0" destOrd="0" parTransId="{0C79C702-0BBE-4F59-B112-E3400A6AF6D9}" sibTransId="{9761DF14-3D8D-4613-BEA6-335FA8A4541C}"/>
    <dgm:cxn modelId="{EC8CC6F6-D250-4235-9887-AC4266A1CD25}" type="presOf" srcId="{72839ADE-DE0C-447A-B237-7BBFFDB489DF}" destId="{7130935F-067B-446E-B880-BF487D5A2B06}" srcOrd="0" destOrd="0" presId="urn:microsoft.com/office/officeart/2005/8/layout/hierarchy1"/>
    <dgm:cxn modelId="{765EEBF7-2FCF-40C3-94CE-F55733994885}" srcId="{1759D83D-9434-4DBC-891B-742347D6D6CB}" destId="{6817CF65-6ADB-4BF6-A4CE-95E1466C5158}" srcOrd="0" destOrd="0" parTransId="{4A86F920-98AA-469A-8EFF-ED7C4FF17C26}" sibTransId="{F911261D-E282-475B-AF8F-9B6CDF4D98B6}"/>
    <dgm:cxn modelId="{597B8DF8-0C79-49BB-AC72-B67ABCEE853D}" type="presOf" srcId="{6817CF65-6ADB-4BF6-A4CE-95E1466C5158}" destId="{6E751215-1C22-43F5-8C28-69A67D3D59C6}" srcOrd="0" destOrd="0" presId="urn:microsoft.com/office/officeart/2005/8/layout/hierarchy1"/>
    <dgm:cxn modelId="{E74B1EFC-CB8D-4F81-99C3-941EF15E3A6D}" type="presOf" srcId="{47221340-086F-4C6A-83B3-FA9946623367}" destId="{654C0F9E-823F-41E2-933B-7B5FB0A5B3CE}" srcOrd="0" destOrd="0" presId="urn:microsoft.com/office/officeart/2005/8/layout/hierarchy1"/>
    <dgm:cxn modelId="{16C247FC-DD67-4A27-AA45-F9886A6A7150}" type="presOf" srcId="{E81A9636-CA11-4072-B400-7E68ACC1B7B8}" destId="{DC62E731-743C-4506-AFAA-07DA90802321}" srcOrd="0" destOrd="0" presId="urn:microsoft.com/office/officeart/2005/8/layout/hierarchy1"/>
    <dgm:cxn modelId="{F1A7A580-03AC-4AB8-96AB-D6F406179974}" type="presParOf" srcId="{2A4F0656-0043-40B8-B784-1034CA5A62AC}" destId="{3B4803F7-DD91-4C6E-9AFA-02EDCAD7F23A}" srcOrd="0" destOrd="0" presId="urn:microsoft.com/office/officeart/2005/8/layout/hierarchy1"/>
    <dgm:cxn modelId="{71597CAD-AD16-4651-B5E4-9EF4E911C1F5}" type="presParOf" srcId="{3B4803F7-DD91-4C6E-9AFA-02EDCAD7F23A}" destId="{216FCD73-C7E1-4A81-BC90-A4D56CC21C57}" srcOrd="0" destOrd="0" presId="urn:microsoft.com/office/officeart/2005/8/layout/hierarchy1"/>
    <dgm:cxn modelId="{9DD99481-82EC-4AC0-8449-AA34D0FF1279}" type="presParOf" srcId="{216FCD73-C7E1-4A81-BC90-A4D56CC21C57}" destId="{E5529BAC-15B3-4280-9D5A-BA177A6C7A8B}" srcOrd="0" destOrd="0" presId="urn:microsoft.com/office/officeart/2005/8/layout/hierarchy1"/>
    <dgm:cxn modelId="{C642EBC8-0D73-4D92-A4A7-565B492E26CF}" type="presParOf" srcId="{216FCD73-C7E1-4A81-BC90-A4D56CC21C57}" destId="{CC477AF5-84B6-4764-801F-A468F2949242}" srcOrd="1" destOrd="0" presId="urn:microsoft.com/office/officeart/2005/8/layout/hierarchy1"/>
    <dgm:cxn modelId="{296A24BC-32F9-4FC9-8206-43BCBA8BD6AC}" type="presParOf" srcId="{3B4803F7-DD91-4C6E-9AFA-02EDCAD7F23A}" destId="{949FED9F-3578-40E8-8D11-1ADDAA52EFCA}" srcOrd="1" destOrd="0" presId="urn:microsoft.com/office/officeart/2005/8/layout/hierarchy1"/>
    <dgm:cxn modelId="{77C6C27F-FCBA-436D-80CF-80B709E2F762}" type="presParOf" srcId="{949FED9F-3578-40E8-8D11-1ADDAA52EFCA}" destId="{29F63AC1-323A-4DA2-BF22-99999EE3D82E}" srcOrd="0" destOrd="0" presId="urn:microsoft.com/office/officeart/2005/8/layout/hierarchy1"/>
    <dgm:cxn modelId="{5B6C8BD2-E2B9-4AAD-8459-6B660E58ABBE}" type="presParOf" srcId="{949FED9F-3578-40E8-8D11-1ADDAA52EFCA}" destId="{09EA61C7-6CF4-44AC-9E7F-EA29A8ADD3D8}" srcOrd="1" destOrd="0" presId="urn:microsoft.com/office/officeart/2005/8/layout/hierarchy1"/>
    <dgm:cxn modelId="{4F11C729-44FE-4F80-9BB7-EE43CD7A6AE8}" type="presParOf" srcId="{09EA61C7-6CF4-44AC-9E7F-EA29A8ADD3D8}" destId="{60ABF3FE-8103-4EB2-81A7-E216EA505D2A}" srcOrd="0" destOrd="0" presId="urn:microsoft.com/office/officeart/2005/8/layout/hierarchy1"/>
    <dgm:cxn modelId="{462D9530-C5D4-4CC9-A4D6-40B724F6ABCD}" type="presParOf" srcId="{60ABF3FE-8103-4EB2-81A7-E216EA505D2A}" destId="{2DF2CDC4-4E52-4F7C-A776-A2AD76D30E3D}" srcOrd="0" destOrd="0" presId="urn:microsoft.com/office/officeart/2005/8/layout/hierarchy1"/>
    <dgm:cxn modelId="{1C710039-0C02-4370-BE4E-CAFCAA8619E5}" type="presParOf" srcId="{60ABF3FE-8103-4EB2-81A7-E216EA505D2A}" destId="{DC62E731-743C-4506-AFAA-07DA90802321}" srcOrd="1" destOrd="0" presId="urn:microsoft.com/office/officeart/2005/8/layout/hierarchy1"/>
    <dgm:cxn modelId="{55839E25-5400-4B73-9DC5-9C49FB794349}" type="presParOf" srcId="{09EA61C7-6CF4-44AC-9E7F-EA29A8ADD3D8}" destId="{6D07ED65-409C-4D48-A58D-589709FE6309}" srcOrd="1" destOrd="0" presId="urn:microsoft.com/office/officeart/2005/8/layout/hierarchy1"/>
    <dgm:cxn modelId="{6A5FCC62-63E3-4E59-B4AE-DADD24053B6A}" type="presParOf" srcId="{6D07ED65-409C-4D48-A58D-589709FE6309}" destId="{892756F6-7DA4-40DB-8BE1-2D07831FF78C}" srcOrd="0" destOrd="0" presId="urn:microsoft.com/office/officeart/2005/8/layout/hierarchy1"/>
    <dgm:cxn modelId="{5D9724F2-C62C-4052-9D1B-7302D30FF2E0}" type="presParOf" srcId="{6D07ED65-409C-4D48-A58D-589709FE6309}" destId="{81D0B360-0C03-475F-AFD3-6CD0A2586069}" srcOrd="1" destOrd="0" presId="urn:microsoft.com/office/officeart/2005/8/layout/hierarchy1"/>
    <dgm:cxn modelId="{F000E948-43B2-459A-9056-DB749EDE0FE1}" type="presParOf" srcId="{81D0B360-0C03-475F-AFD3-6CD0A2586069}" destId="{414C703F-CEC1-4163-A1DE-219839FCD226}" srcOrd="0" destOrd="0" presId="urn:microsoft.com/office/officeart/2005/8/layout/hierarchy1"/>
    <dgm:cxn modelId="{6BC446A5-EF6F-453E-82A2-64E41402C2BA}" type="presParOf" srcId="{414C703F-CEC1-4163-A1DE-219839FCD226}" destId="{EB90B5C2-45F7-4F5D-AE1E-102714D1C394}" srcOrd="0" destOrd="0" presId="urn:microsoft.com/office/officeart/2005/8/layout/hierarchy1"/>
    <dgm:cxn modelId="{84E51C65-EFF9-4BA9-A20D-A13A983357A0}" type="presParOf" srcId="{414C703F-CEC1-4163-A1DE-219839FCD226}" destId="{935C20D8-C5FD-4D2C-B48C-C8C4CF982C46}" srcOrd="1" destOrd="0" presId="urn:microsoft.com/office/officeart/2005/8/layout/hierarchy1"/>
    <dgm:cxn modelId="{4C3C3197-76A3-4D76-9C3A-A8E48557A966}" type="presParOf" srcId="{81D0B360-0C03-475F-AFD3-6CD0A2586069}" destId="{D2859F64-E62F-40A4-9300-29B68E092673}" srcOrd="1" destOrd="0" presId="urn:microsoft.com/office/officeart/2005/8/layout/hierarchy1"/>
    <dgm:cxn modelId="{60BAF7A5-DA1D-4F47-BF0D-13319CC5A2EC}" type="presParOf" srcId="{D2859F64-E62F-40A4-9300-29B68E092673}" destId="{7B9378B2-73F3-4D27-AD44-355B685AA6BF}" srcOrd="0" destOrd="0" presId="urn:microsoft.com/office/officeart/2005/8/layout/hierarchy1"/>
    <dgm:cxn modelId="{EA4C6B53-A257-4955-9A75-9836B2985F24}" type="presParOf" srcId="{D2859F64-E62F-40A4-9300-29B68E092673}" destId="{9943295B-AD65-4D79-864D-298C70D17D1C}" srcOrd="1" destOrd="0" presId="urn:microsoft.com/office/officeart/2005/8/layout/hierarchy1"/>
    <dgm:cxn modelId="{5E9449F6-D1BB-4FDE-BDEA-43C4ABC43873}" type="presParOf" srcId="{9943295B-AD65-4D79-864D-298C70D17D1C}" destId="{CCA19F02-2F0F-40C9-9F07-F531D4AADCFB}" srcOrd="0" destOrd="0" presId="urn:microsoft.com/office/officeart/2005/8/layout/hierarchy1"/>
    <dgm:cxn modelId="{568FA7B1-3DFE-4530-8456-DA50A01EE995}" type="presParOf" srcId="{CCA19F02-2F0F-40C9-9F07-F531D4AADCFB}" destId="{2A61E370-96AB-4694-A478-31F61465514B}" srcOrd="0" destOrd="0" presId="urn:microsoft.com/office/officeart/2005/8/layout/hierarchy1"/>
    <dgm:cxn modelId="{65787052-67A5-42E2-8C4F-D8ABA9D41C1A}" type="presParOf" srcId="{CCA19F02-2F0F-40C9-9F07-F531D4AADCFB}" destId="{0D593B43-A8D3-46FB-B67C-938F2820F48B}" srcOrd="1" destOrd="0" presId="urn:microsoft.com/office/officeart/2005/8/layout/hierarchy1"/>
    <dgm:cxn modelId="{1FFD8CA9-3F85-4068-8DD4-B0E002B19E3C}" type="presParOf" srcId="{9943295B-AD65-4D79-864D-298C70D17D1C}" destId="{10DCE127-AF5D-4A48-B501-BE9C26889743}" srcOrd="1" destOrd="0" presId="urn:microsoft.com/office/officeart/2005/8/layout/hierarchy1"/>
    <dgm:cxn modelId="{01536A35-3D23-48AC-A2C8-1D7BE45448A9}" type="presParOf" srcId="{10DCE127-AF5D-4A48-B501-BE9C26889743}" destId="{2FC646B7-DB38-4767-B41C-66769AD53E0E}" srcOrd="0" destOrd="0" presId="urn:microsoft.com/office/officeart/2005/8/layout/hierarchy1"/>
    <dgm:cxn modelId="{BC480DB7-B324-436E-8ACC-208C50685FC9}" type="presParOf" srcId="{10DCE127-AF5D-4A48-B501-BE9C26889743}" destId="{CC5FAF94-A908-4868-87C4-B50493ACA42D}" srcOrd="1" destOrd="0" presId="urn:microsoft.com/office/officeart/2005/8/layout/hierarchy1"/>
    <dgm:cxn modelId="{582DF999-0EB0-48A4-9801-F9A6CAFC7C5F}" type="presParOf" srcId="{CC5FAF94-A908-4868-87C4-B50493ACA42D}" destId="{72BAD269-1953-4DF1-9572-4B7E313FE214}" srcOrd="0" destOrd="0" presId="urn:microsoft.com/office/officeart/2005/8/layout/hierarchy1"/>
    <dgm:cxn modelId="{DE109935-D70F-4E85-AC56-ABBADD476595}" type="presParOf" srcId="{72BAD269-1953-4DF1-9572-4B7E313FE214}" destId="{360CE1F7-4396-45B4-A1BE-25C910490E0A}" srcOrd="0" destOrd="0" presId="urn:microsoft.com/office/officeart/2005/8/layout/hierarchy1"/>
    <dgm:cxn modelId="{BDEFC4BF-26C6-475C-A2BF-33C2AD3AFDBC}" type="presParOf" srcId="{72BAD269-1953-4DF1-9572-4B7E313FE214}" destId="{1DC91665-778E-4274-8A37-DE1BFCE60FFF}" srcOrd="1" destOrd="0" presId="urn:microsoft.com/office/officeart/2005/8/layout/hierarchy1"/>
    <dgm:cxn modelId="{B5BFC7B3-6635-443D-9F6D-CA430FB61EFC}" type="presParOf" srcId="{CC5FAF94-A908-4868-87C4-B50493ACA42D}" destId="{833A7A8D-5A91-4066-976E-81E720D186CF}" srcOrd="1" destOrd="0" presId="urn:microsoft.com/office/officeart/2005/8/layout/hierarchy1"/>
    <dgm:cxn modelId="{1735317A-29B7-40E0-8F75-361A09875F9F}" type="presParOf" srcId="{833A7A8D-5A91-4066-976E-81E720D186CF}" destId="{DF4155CA-93D6-4D84-BDDB-0B9F04F6F4EE}" srcOrd="0" destOrd="0" presId="urn:microsoft.com/office/officeart/2005/8/layout/hierarchy1"/>
    <dgm:cxn modelId="{78C95273-C062-4414-8471-F28EDFE2766D}" type="presParOf" srcId="{833A7A8D-5A91-4066-976E-81E720D186CF}" destId="{EAED73B9-C9B9-4C72-BAC8-8E837613CF00}" srcOrd="1" destOrd="0" presId="urn:microsoft.com/office/officeart/2005/8/layout/hierarchy1"/>
    <dgm:cxn modelId="{A1C1942E-581D-4DE3-AD18-7CE99863D4DE}" type="presParOf" srcId="{EAED73B9-C9B9-4C72-BAC8-8E837613CF00}" destId="{4F041C9F-10A8-42FF-9E65-E86AF1F7BED0}" srcOrd="0" destOrd="0" presId="urn:microsoft.com/office/officeart/2005/8/layout/hierarchy1"/>
    <dgm:cxn modelId="{C575152B-F7DC-4044-9A5F-32188B7618FF}" type="presParOf" srcId="{4F041C9F-10A8-42FF-9E65-E86AF1F7BED0}" destId="{F4A616C5-75EF-419D-803B-0B632496E8BD}" srcOrd="0" destOrd="0" presId="urn:microsoft.com/office/officeart/2005/8/layout/hierarchy1"/>
    <dgm:cxn modelId="{A3585811-52FE-436D-BFFA-D1FE03B00508}" type="presParOf" srcId="{4F041C9F-10A8-42FF-9E65-E86AF1F7BED0}" destId="{26E3DC63-BB91-4FCE-B526-6138C2D2CCFD}" srcOrd="1" destOrd="0" presId="urn:microsoft.com/office/officeart/2005/8/layout/hierarchy1"/>
    <dgm:cxn modelId="{E5B1A342-EB00-42D9-909E-66F85785ACB1}" type="presParOf" srcId="{EAED73B9-C9B9-4C72-BAC8-8E837613CF00}" destId="{6C1AD91B-9707-49E7-8A19-4A5733975CF6}" srcOrd="1" destOrd="0" presId="urn:microsoft.com/office/officeart/2005/8/layout/hierarchy1"/>
    <dgm:cxn modelId="{57F56004-B728-4030-BE14-08B5B7AEFC9C}" type="presParOf" srcId="{6C1AD91B-9707-49E7-8A19-4A5733975CF6}" destId="{A0F5FC0F-95DB-419E-B291-5E190CB65BF0}" srcOrd="0" destOrd="0" presId="urn:microsoft.com/office/officeart/2005/8/layout/hierarchy1"/>
    <dgm:cxn modelId="{CA5722C8-B0AE-4158-AE62-D25E49375207}" type="presParOf" srcId="{6C1AD91B-9707-49E7-8A19-4A5733975CF6}" destId="{88FA5CC0-BAF3-4818-8E90-589F4E8A021F}" srcOrd="1" destOrd="0" presId="urn:microsoft.com/office/officeart/2005/8/layout/hierarchy1"/>
    <dgm:cxn modelId="{0ABA91DD-A7AC-47CA-B2C4-79B5E880EC97}" type="presParOf" srcId="{88FA5CC0-BAF3-4818-8E90-589F4E8A021F}" destId="{D25DAF84-9794-46A9-9E41-7DB0B76063C3}" srcOrd="0" destOrd="0" presId="urn:microsoft.com/office/officeart/2005/8/layout/hierarchy1"/>
    <dgm:cxn modelId="{E5215270-7C93-47F7-B02D-55C8A1437869}" type="presParOf" srcId="{D25DAF84-9794-46A9-9E41-7DB0B76063C3}" destId="{CF203DA9-B397-4EF4-8990-6578720BEA15}" srcOrd="0" destOrd="0" presId="urn:microsoft.com/office/officeart/2005/8/layout/hierarchy1"/>
    <dgm:cxn modelId="{D99C9C0C-12CA-485D-94CE-1412E8E1EE33}" type="presParOf" srcId="{D25DAF84-9794-46A9-9E41-7DB0B76063C3}" destId="{A7576002-8395-4178-8036-6BB748DB0339}" srcOrd="1" destOrd="0" presId="urn:microsoft.com/office/officeart/2005/8/layout/hierarchy1"/>
    <dgm:cxn modelId="{829B289B-66FE-4D7C-AABD-2B31E12D73FB}" type="presParOf" srcId="{88FA5CC0-BAF3-4818-8E90-589F4E8A021F}" destId="{DFB640D3-9D3B-4996-8C0A-A23FAA9E1A5B}" srcOrd="1" destOrd="0" presId="urn:microsoft.com/office/officeart/2005/8/layout/hierarchy1"/>
    <dgm:cxn modelId="{14BB3BB4-13AE-4BC9-A740-0EE95D807F6B}" type="presParOf" srcId="{DFB640D3-9D3B-4996-8C0A-A23FAA9E1A5B}" destId="{5CAD2002-1C68-4700-A77F-02D0A17C651E}" srcOrd="0" destOrd="0" presId="urn:microsoft.com/office/officeart/2005/8/layout/hierarchy1"/>
    <dgm:cxn modelId="{D99267C1-DED4-49B8-A34C-C8414A8FBD3B}" type="presParOf" srcId="{DFB640D3-9D3B-4996-8C0A-A23FAA9E1A5B}" destId="{6702A291-0E4A-45CB-84EA-6E95EFBFC057}" srcOrd="1" destOrd="0" presId="urn:microsoft.com/office/officeart/2005/8/layout/hierarchy1"/>
    <dgm:cxn modelId="{932E0572-F1E6-4D26-947E-29282850E424}" type="presParOf" srcId="{6702A291-0E4A-45CB-84EA-6E95EFBFC057}" destId="{103451CE-1771-4C99-A168-B6CD6888A401}" srcOrd="0" destOrd="0" presId="urn:microsoft.com/office/officeart/2005/8/layout/hierarchy1"/>
    <dgm:cxn modelId="{3421A904-FEEA-4587-9DCB-8E73352B750A}" type="presParOf" srcId="{103451CE-1771-4C99-A168-B6CD6888A401}" destId="{6A71AED9-362F-4C8F-B4F6-82BCE4DBE198}" srcOrd="0" destOrd="0" presId="urn:microsoft.com/office/officeart/2005/8/layout/hierarchy1"/>
    <dgm:cxn modelId="{A23A760B-FBAB-4C0C-9603-80E51418D0E4}" type="presParOf" srcId="{103451CE-1771-4C99-A168-B6CD6888A401}" destId="{6E751215-1C22-43F5-8C28-69A67D3D59C6}" srcOrd="1" destOrd="0" presId="urn:microsoft.com/office/officeart/2005/8/layout/hierarchy1"/>
    <dgm:cxn modelId="{B447F2EE-AF5D-4F41-8775-B220C99EED6C}" type="presParOf" srcId="{6702A291-0E4A-45CB-84EA-6E95EFBFC057}" destId="{A765F9C1-003E-461C-B4F8-2F1D217D9ECC}" srcOrd="1" destOrd="0" presId="urn:microsoft.com/office/officeart/2005/8/layout/hierarchy1"/>
    <dgm:cxn modelId="{DA25E2C9-B44A-4E6A-9C0D-9B822C767224}" type="presParOf" srcId="{949FED9F-3578-40E8-8D11-1ADDAA52EFCA}" destId="{DD04A2B8-A4CA-4E73-BB82-DD13297AC932}" srcOrd="2" destOrd="0" presId="urn:microsoft.com/office/officeart/2005/8/layout/hierarchy1"/>
    <dgm:cxn modelId="{16B00D2A-452E-474E-9F7B-397E848730E1}" type="presParOf" srcId="{949FED9F-3578-40E8-8D11-1ADDAA52EFCA}" destId="{E3974B73-B8FD-4623-9862-A6FE83DE1C9F}" srcOrd="3" destOrd="0" presId="urn:microsoft.com/office/officeart/2005/8/layout/hierarchy1"/>
    <dgm:cxn modelId="{35DB8453-C9F3-42E7-875C-109151E4C1DD}" type="presParOf" srcId="{E3974B73-B8FD-4623-9862-A6FE83DE1C9F}" destId="{3181176A-FED9-49CD-9C42-55590984FCF0}" srcOrd="0" destOrd="0" presId="urn:microsoft.com/office/officeart/2005/8/layout/hierarchy1"/>
    <dgm:cxn modelId="{E8B379A2-C45E-4A80-ACEA-0118B36E26FC}" type="presParOf" srcId="{3181176A-FED9-49CD-9C42-55590984FCF0}" destId="{F894F6EB-F663-4400-901B-F9F7A63A6A31}" srcOrd="0" destOrd="0" presId="urn:microsoft.com/office/officeart/2005/8/layout/hierarchy1"/>
    <dgm:cxn modelId="{A4A4BC5A-5A3D-4599-A209-A848E7358A9E}" type="presParOf" srcId="{3181176A-FED9-49CD-9C42-55590984FCF0}" destId="{354CE044-B854-4E5E-B04A-51DBBFC5FAD4}" srcOrd="1" destOrd="0" presId="urn:microsoft.com/office/officeart/2005/8/layout/hierarchy1"/>
    <dgm:cxn modelId="{7523D360-F63D-4B92-A78C-ACFF8308A39C}" type="presParOf" srcId="{E3974B73-B8FD-4623-9862-A6FE83DE1C9F}" destId="{10EF56FC-EE77-4735-A8BA-DB9F19491012}" srcOrd="1" destOrd="0" presId="urn:microsoft.com/office/officeart/2005/8/layout/hierarchy1"/>
    <dgm:cxn modelId="{33D1295C-58FD-46F3-BE31-E01736A9DB50}" type="presParOf" srcId="{10EF56FC-EE77-4735-A8BA-DB9F19491012}" destId="{867C8148-3AEF-4571-8D9B-DFCB67A2FCF2}" srcOrd="0" destOrd="0" presId="urn:microsoft.com/office/officeart/2005/8/layout/hierarchy1"/>
    <dgm:cxn modelId="{5B06D8BD-422F-422D-8263-DA681D2364A8}" type="presParOf" srcId="{10EF56FC-EE77-4735-A8BA-DB9F19491012}" destId="{12338C1E-BA6E-4760-9CAA-3AC665C258A2}" srcOrd="1" destOrd="0" presId="urn:microsoft.com/office/officeart/2005/8/layout/hierarchy1"/>
    <dgm:cxn modelId="{A90BA505-0657-4602-ADD8-D3534A77A767}" type="presParOf" srcId="{12338C1E-BA6E-4760-9CAA-3AC665C258A2}" destId="{CD8C7F5F-8039-4CF3-9B15-11DC7AB7E5C2}" srcOrd="0" destOrd="0" presId="urn:microsoft.com/office/officeart/2005/8/layout/hierarchy1"/>
    <dgm:cxn modelId="{C66FF19A-937C-4105-8101-674CBB922ADC}" type="presParOf" srcId="{CD8C7F5F-8039-4CF3-9B15-11DC7AB7E5C2}" destId="{0CFB142E-2618-452F-A0E2-7791D518118B}" srcOrd="0" destOrd="0" presId="urn:microsoft.com/office/officeart/2005/8/layout/hierarchy1"/>
    <dgm:cxn modelId="{A3272EFE-CDC4-4724-ACA9-71BDA847FC66}" type="presParOf" srcId="{CD8C7F5F-8039-4CF3-9B15-11DC7AB7E5C2}" destId="{7399BC7D-51BA-419F-81BC-8EC92DB8A3DD}" srcOrd="1" destOrd="0" presId="urn:microsoft.com/office/officeart/2005/8/layout/hierarchy1"/>
    <dgm:cxn modelId="{5DD9F37B-47E2-41E4-9BE4-9FFE88C6F368}" type="presParOf" srcId="{12338C1E-BA6E-4760-9CAA-3AC665C258A2}" destId="{A549F42E-0B4B-48AE-9DB0-1C9495E2F8D3}" srcOrd="1" destOrd="0" presId="urn:microsoft.com/office/officeart/2005/8/layout/hierarchy1"/>
    <dgm:cxn modelId="{66DE7BDB-956B-4964-AC5F-BD8FC58FD33E}" type="presParOf" srcId="{A549F42E-0B4B-48AE-9DB0-1C9495E2F8D3}" destId="{7130935F-067B-446E-B880-BF487D5A2B06}" srcOrd="0" destOrd="0" presId="urn:microsoft.com/office/officeart/2005/8/layout/hierarchy1"/>
    <dgm:cxn modelId="{6C714331-E010-488E-A707-190335D6401E}" type="presParOf" srcId="{A549F42E-0B4B-48AE-9DB0-1C9495E2F8D3}" destId="{AF1DC616-F9D4-4337-BDA4-6E645369A5EF}" srcOrd="1" destOrd="0" presId="urn:microsoft.com/office/officeart/2005/8/layout/hierarchy1"/>
    <dgm:cxn modelId="{B168E192-580E-4346-9188-57FC4A2EC0E3}" type="presParOf" srcId="{AF1DC616-F9D4-4337-BDA4-6E645369A5EF}" destId="{9EEDA37C-2EA5-4E40-8C94-379882E59FAF}" srcOrd="0" destOrd="0" presId="urn:microsoft.com/office/officeart/2005/8/layout/hierarchy1"/>
    <dgm:cxn modelId="{08716E0B-084F-4228-A0F1-A701D10F6169}" type="presParOf" srcId="{9EEDA37C-2EA5-4E40-8C94-379882E59FAF}" destId="{FDBA800F-E091-4858-B441-9A5C989717BA}" srcOrd="0" destOrd="0" presId="urn:microsoft.com/office/officeart/2005/8/layout/hierarchy1"/>
    <dgm:cxn modelId="{3A19C040-6DBA-42E6-A619-F974B6CDC508}" type="presParOf" srcId="{9EEDA37C-2EA5-4E40-8C94-379882E59FAF}" destId="{E20DAC5A-AC59-4F10-B771-78F93AE20E3A}" srcOrd="1" destOrd="0" presId="urn:microsoft.com/office/officeart/2005/8/layout/hierarchy1"/>
    <dgm:cxn modelId="{B4476419-2330-4C3D-A3DD-E6F9751F323E}" type="presParOf" srcId="{AF1DC616-F9D4-4337-BDA4-6E645369A5EF}" destId="{19C08A43-354D-4D8A-B2F9-CB75C008896D}" srcOrd="1" destOrd="0" presId="urn:microsoft.com/office/officeart/2005/8/layout/hierarchy1"/>
    <dgm:cxn modelId="{67E61DA1-9B79-4F4D-9503-A1CC20151DE0}" type="presParOf" srcId="{19C08A43-354D-4D8A-B2F9-CB75C008896D}" destId="{0D1AD631-1A07-4F82-A803-CC3374F14392}" srcOrd="0" destOrd="0" presId="urn:microsoft.com/office/officeart/2005/8/layout/hierarchy1"/>
    <dgm:cxn modelId="{6D86C10D-71D8-49B8-97DE-15A58CC9A795}" type="presParOf" srcId="{19C08A43-354D-4D8A-B2F9-CB75C008896D}" destId="{B0B3A6B9-B1E2-4F5A-B306-4C8D7EF61471}" srcOrd="1" destOrd="0" presId="urn:microsoft.com/office/officeart/2005/8/layout/hierarchy1"/>
    <dgm:cxn modelId="{0907D867-DB5A-412B-BA84-84F05F5D9A75}" type="presParOf" srcId="{B0B3A6B9-B1E2-4F5A-B306-4C8D7EF61471}" destId="{27164827-2FDA-4887-B949-E56EBB6D6830}" srcOrd="0" destOrd="0" presId="urn:microsoft.com/office/officeart/2005/8/layout/hierarchy1"/>
    <dgm:cxn modelId="{61A384C9-B067-4E5A-AF91-FD454FFE2B8C}" type="presParOf" srcId="{27164827-2FDA-4887-B949-E56EBB6D6830}" destId="{9BE6CE1A-204A-4CD9-B000-E2146CBC2D4F}" srcOrd="0" destOrd="0" presId="urn:microsoft.com/office/officeart/2005/8/layout/hierarchy1"/>
    <dgm:cxn modelId="{5AF37CC3-C8C0-4793-A09E-ACEE599D1C3C}" type="presParOf" srcId="{27164827-2FDA-4887-B949-E56EBB6D6830}" destId="{E5EC6A35-0FB6-4515-A178-B7E1062DCB97}" srcOrd="1" destOrd="0" presId="urn:microsoft.com/office/officeart/2005/8/layout/hierarchy1"/>
    <dgm:cxn modelId="{209DAC4C-7648-4874-AFF0-F81CBB9F3DAB}" type="presParOf" srcId="{B0B3A6B9-B1E2-4F5A-B306-4C8D7EF61471}" destId="{57D1E9F1-799F-4358-A28A-F5076FB1175C}" srcOrd="1" destOrd="0" presId="urn:microsoft.com/office/officeart/2005/8/layout/hierarchy1"/>
    <dgm:cxn modelId="{581853B1-8CD7-4F36-8FC3-A0BC2D5F7C05}" type="presParOf" srcId="{57D1E9F1-799F-4358-A28A-F5076FB1175C}" destId="{B91F59EA-2DA4-4E3C-A966-2F00A6A38112}" srcOrd="0" destOrd="0" presId="urn:microsoft.com/office/officeart/2005/8/layout/hierarchy1"/>
    <dgm:cxn modelId="{7133AC24-BCE9-49B7-8FC5-713FBA683B23}" type="presParOf" srcId="{57D1E9F1-799F-4358-A28A-F5076FB1175C}" destId="{42E95513-F2CF-4538-A8FE-DFE167AC7AED}" srcOrd="1" destOrd="0" presId="urn:microsoft.com/office/officeart/2005/8/layout/hierarchy1"/>
    <dgm:cxn modelId="{2FFCB5D3-1E6C-492E-B0F8-45B2D9580E1C}" type="presParOf" srcId="{42E95513-F2CF-4538-A8FE-DFE167AC7AED}" destId="{3E769053-C13A-476E-B74F-583CC6524944}" srcOrd="0" destOrd="0" presId="urn:microsoft.com/office/officeart/2005/8/layout/hierarchy1"/>
    <dgm:cxn modelId="{B19F86BF-CE88-4729-BF13-24242195FB07}" type="presParOf" srcId="{3E769053-C13A-476E-B74F-583CC6524944}" destId="{D6DA49E7-7A0C-478E-8478-48DDFE7EB2F2}" srcOrd="0" destOrd="0" presId="urn:microsoft.com/office/officeart/2005/8/layout/hierarchy1"/>
    <dgm:cxn modelId="{89729F98-CB0D-4AFE-A209-4D82389EB670}" type="presParOf" srcId="{3E769053-C13A-476E-B74F-583CC6524944}" destId="{372DDFB0-3520-4539-B7DF-236116623840}" srcOrd="1" destOrd="0" presId="urn:microsoft.com/office/officeart/2005/8/layout/hierarchy1"/>
    <dgm:cxn modelId="{67D16F8A-CF0C-418F-A5BD-35AF6BFE29A8}" type="presParOf" srcId="{42E95513-F2CF-4538-A8FE-DFE167AC7AED}" destId="{29F8BD82-20BE-4CAB-BF8B-7FE913758C0D}" srcOrd="1" destOrd="0" presId="urn:microsoft.com/office/officeart/2005/8/layout/hierarchy1"/>
    <dgm:cxn modelId="{0559277A-7F29-4BDF-BD6D-E1079FCB39B4}" type="presParOf" srcId="{29F8BD82-20BE-4CAB-BF8B-7FE913758C0D}" destId="{510C4700-FCF9-49E4-A56F-706AE24EA2BB}" srcOrd="0" destOrd="0" presId="urn:microsoft.com/office/officeart/2005/8/layout/hierarchy1"/>
    <dgm:cxn modelId="{DD9464A7-1273-4AE8-B019-A150BA1FBCB7}" type="presParOf" srcId="{29F8BD82-20BE-4CAB-BF8B-7FE913758C0D}" destId="{1BECA79B-E295-4DCC-A28F-AEE58BA573BB}" srcOrd="1" destOrd="0" presId="urn:microsoft.com/office/officeart/2005/8/layout/hierarchy1"/>
    <dgm:cxn modelId="{FD4DE6F5-8646-4999-90CA-5AC622341737}" type="presParOf" srcId="{1BECA79B-E295-4DCC-A28F-AEE58BA573BB}" destId="{503FD412-746C-4192-8AD8-1BCE366601B8}" srcOrd="0" destOrd="0" presId="urn:microsoft.com/office/officeart/2005/8/layout/hierarchy1"/>
    <dgm:cxn modelId="{EED62264-AD97-4F5C-9BEB-B4A4B40753E3}" type="presParOf" srcId="{503FD412-746C-4192-8AD8-1BCE366601B8}" destId="{F1E81876-4D2C-44FE-82C9-1CEC360936D1}" srcOrd="0" destOrd="0" presId="urn:microsoft.com/office/officeart/2005/8/layout/hierarchy1"/>
    <dgm:cxn modelId="{F7FD0330-9C14-4F27-90BE-0F0237ED2706}" type="presParOf" srcId="{503FD412-746C-4192-8AD8-1BCE366601B8}" destId="{654C0F9E-823F-41E2-933B-7B5FB0A5B3CE}" srcOrd="1" destOrd="0" presId="urn:microsoft.com/office/officeart/2005/8/layout/hierarchy1"/>
    <dgm:cxn modelId="{51B95058-D407-4109-AD3C-778986EEE4AF}" type="presParOf" srcId="{1BECA79B-E295-4DCC-A28F-AEE58BA573BB}" destId="{76A0C380-B104-4A20-ACAC-2E26C2AC900C}" srcOrd="1" destOrd="0" presId="urn:microsoft.com/office/officeart/2005/8/layout/hierarchy1"/>
    <dgm:cxn modelId="{A36E51A7-C9C6-4E51-93F0-43E663058881}" type="presParOf" srcId="{76A0C380-B104-4A20-ACAC-2E26C2AC900C}" destId="{F941AEF0-3779-4E62-BB78-DA03E8E3C4CE}" srcOrd="0" destOrd="0" presId="urn:microsoft.com/office/officeart/2005/8/layout/hierarchy1"/>
    <dgm:cxn modelId="{57F9E52C-9A14-4D4F-BA40-6509DED47FC6}" type="presParOf" srcId="{76A0C380-B104-4A20-ACAC-2E26C2AC900C}" destId="{EEE78FFA-E0A5-4BB0-915A-6FB1EEB25480}" srcOrd="1" destOrd="0" presId="urn:microsoft.com/office/officeart/2005/8/layout/hierarchy1"/>
    <dgm:cxn modelId="{A74F99D0-6511-47F6-95C7-C7A1227EEB8A}" type="presParOf" srcId="{EEE78FFA-E0A5-4BB0-915A-6FB1EEB25480}" destId="{6E2DE065-B9E7-4377-B793-3CEEBB9DE4AE}" srcOrd="0" destOrd="0" presId="urn:microsoft.com/office/officeart/2005/8/layout/hierarchy1"/>
    <dgm:cxn modelId="{3C0C4C62-5A4B-4F0A-A911-91363B31EC1B}" type="presParOf" srcId="{6E2DE065-B9E7-4377-B793-3CEEBB9DE4AE}" destId="{45F9F14A-067B-4025-A580-301B4D93A268}" srcOrd="0" destOrd="0" presId="urn:microsoft.com/office/officeart/2005/8/layout/hierarchy1"/>
    <dgm:cxn modelId="{337ECF8A-BE35-4376-B51B-4927FC820DD4}" type="presParOf" srcId="{6E2DE065-B9E7-4377-B793-3CEEBB9DE4AE}" destId="{BB1A6DAF-C1E9-419B-B4C9-D7E653A7E5BA}" srcOrd="1" destOrd="0" presId="urn:microsoft.com/office/officeart/2005/8/layout/hierarchy1"/>
    <dgm:cxn modelId="{8C80F24F-F5A9-4389-AD9B-C3C7E06202A5}" type="presParOf" srcId="{EEE78FFA-E0A5-4BB0-915A-6FB1EEB25480}" destId="{611605B1-D075-4A22-A597-B64EBC68531D}" srcOrd="1" destOrd="0" presId="urn:microsoft.com/office/officeart/2005/8/layout/hierarchy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3840846-8859-4368-86B0-9F9534D940F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MY"/>
        </a:p>
      </dgm:t>
    </dgm:pt>
    <dgm:pt modelId="{0ACDFD83-8E97-4979-8DF5-B04F643AF136}">
      <dgm:prSet phldrT="[Text]"/>
      <dgm:spPr/>
      <dgm:t>
        <a:bodyPr/>
        <a:lstStyle/>
        <a:p>
          <a:r>
            <a:rPr lang="en-MY"/>
            <a:t>Assessed for Eligibility (n=)</a:t>
          </a:r>
        </a:p>
      </dgm:t>
    </dgm:pt>
    <dgm:pt modelId="{AFBD6CCE-57A5-451D-89C6-10ACC8440DEC}" type="parTrans" cxnId="{F4332E75-1784-43E4-A9D0-A5B13DDC7A8C}">
      <dgm:prSet/>
      <dgm:spPr/>
      <dgm:t>
        <a:bodyPr/>
        <a:lstStyle/>
        <a:p>
          <a:endParaRPr lang="en-MY"/>
        </a:p>
      </dgm:t>
    </dgm:pt>
    <dgm:pt modelId="{77E7EF99-622D-4D45-BEE3-8B25342F17ED}" type="sibTrans" cxnId="{F4332E75-1784-43E4-A9D0-A5B13DDC7A8C}">
      <dgm:prSet/>
      <dgm:spPr/>
      <dgm:t>
        <a:bodyPr/>
        <a:lstStyle/>
        <a:p>
          <a:endParaRPr lang="en-MY"/>
        </a:p>
      </dgm:t>
    </dgm:pt>
    <dgm:pt modelId="{9E931F61-67C0-4BA4-900D-599C38561A72}" type="asst">
      <dgm:prSet phldrT="[Text]"/>
      <dgm:spPr/>
      <dgm:t>
        <a:bodyPr/>
        <a:lstStyle/>
        <a:p>
          <a:r>
            <a:rPr lang="en-MY"/>
            <a:t>Excluded (n=)</a:t>
          </a:r>
        </a:p>
        <a:p>
          <a:r>
            <a:rPr lang="en-MY"/>
            <a:t>* Not meeting Inclusion Criteria (n=)</a:t>
          </a:r>
        </a:p>
        <a:p>
          <a:r>
            <a:rPr lang="en-MY"/>
            <a:t>* Fulfilled exclusion criteria (n=)</a:t>
          </a:r>
        </a:p>
        <a:p>
          <a:r>
            <a:rPr lang="en-MY"/>
            <a:t>* Decline to participate (n=)</a:t>
          </a:r>
        </a:p>
        <a:p>
          <a:r>
            <a:rPr lang="en-MY"/>
            <a:t>*  Other reasons (n=)</a:t>
          </a:r>
        </a:p>
        <a:p>
          <a:endParaRPr lang="en-MY"/>
        </a:p>
      </dgm:t>
    </dgm:pt>
    <dgm:pt modelId="{9B5AE6A8-35B6-4AA3-BC23-7C545F5B5013}" type="parTrans" cxnId="{AF606C8E-4186-48BA-992B-17A4C53E21E6}">
      <dgm:prSet/>
      <dgm:spPr/>
      <dgm:t>
        <a:bodyPr/>
        <a:lstStyle/>
        <a:p>
          <a:endParaRPr lang="en-MY"/>
        </a:p>
      </dgm:t>
    </dgm:pt>
    <dgm:pt modelId="{E3EE8896-664E-458A-B6E7-C377D1107C50}" type="sibTrans" cxnId="{AF606C8E-4186-48BA-992B-17A4C53E21E6}">
      <dgm:prSet/>
      <dgm:spPr/>
      <dgm:t>
        <a:bodyPr/>
        <a:lstStyle/>
        <a:p>
          <a:endParaRPr lang="en-MY"/>
        </a:p>
      </dgm:t>
    </dgm:pt>
    <dgm:pt modelId="{D455E3E2-18BF-42DD-AC7D-53A9F18C2AE3}">
      <dgm:prSet phldrT="[Text]"/>
      <dgm:spPr/>
      <dgm:t>
        <a:bodyPr/>
        <a:lstStyle/>
        <a:p>
          <a:r>
            <a:rPr lang="en-MY"/>
            <a:t>Randomized (n=)</a:t>
          </a:r>
        </a:p>
      </dgm:t>
    </dgm:pt>
    <dgm:pt modelId="{99B083F8-DB64-4D56-A3DB-D544A7EC40CB}" type="parTrans" cxnId="{41CD639E-7FA4-4753-8E82-BDAD71ECFBAB}">
      <dgm:prSet/>
      <dgm:spPr/>
      <dgm:t>
        <a:bodyPr/>
        <a:lstStyle/>
        <a:p>
          <a:endParaRPr lang="en-MY"/>
        </a:p>
      </dgm:t>
    </dgm:pt>
    <dgm:pt modelId="{01568CA6-7824-4D1D-B11F-521D1F966207}" type="sibTrans" cxnId="{41CD639E-7FA4-4753-8E82-BDAD71ECFBAB}">
      <dgm:prSet/>
      <dgm:spPr/>
      <dgm:t>
        <a:bodyPr/>
        <a:lstStyle/>
        <a:p>
          <a:endParaRPr lang="en-MY"/>
        </a:p>
      </dgm:t>
    </dgm:pt>
    <dgm:pt modelId="{3A2ECAE3-F353-4287-81B0-78DA52671A40}" type="asst">
      <dgm:prSet/>
      <dgm:spPr/>
      <dgm:t>
        <a:bodyPr/>
        <a:lstStyle/>
        <a:p>
          <a:r>
            <a:rPr lang="en-MY"/>
            <a:t>Allocation to Intervention (n=)</a:t>
          </a:r>
        </a:p>
        <a:p>
          <a:r>
            <a:rPr lang="en-MY"/>
            <a:t>* Received allocation intervention (n=)</a:t>
          </a:r>
        </a:p>
        <a:p>
          <a:r>
            <a:rPr lang="en-MY"/>
            <a:t>*Did not receive allocated intervention (reasons) (n=)</a:t>
          </a:r>
        </a:p>
      </dgm:t>
    </dgm:pt>
    <dgm:pt modelId="{29D54288-1428-407D-9700-422C29B1C3B9}" type="parTrans" cxnId="{CD725B03-6F02-44E4-980C-6C563F37EDF9}">
      <dgm:prSet/>
      <dgm:spPr/>
      <dgm:t>
        <a:bodyPr/>
        <a:lstStyle/>
        <a:p>
          <a:endParaRPr lang="en-MY"/>
        </a:p>
      </dgm:t>
    </dgm:pt>
    <dgm:pt modelId="{DCA06323-32BD-4701-A662-1C8FD2EE3F23}" type="sibTrans" cxnId="{CD725B03-6F02-44E4-980C-6C563F37EDF9}">
      <dgm:prSet/>
      <dgm:spPr/>
      <dgm:t>
        <a:bodyPr/>
        <a:lstStyle/>
        <a:p>
          <a:endParaRPr lang="en-MY"/>
        </a:p>
      </dgm:t>
    </dgm:pt>
    <dgm:pt modelId="{A1C231B6-1453-49D9-B454-D9CF129A0745}" type="asst">
      <dgm:prSet/>
      <dgm:spPr/>
      <dgm:t>
        <a:bodyPr/>
        <a:lstStyle/>
        <a:p>
          <a:r>
            <a:rPr lang="en-MY"/>
            <a:t>Allocation to Intervention (n=)</a:t>
          </a:r>
        </a:p>
        <a:p>
          <a:r>
            <a:rPr lang="en-MY"/>
            <a:t>* Received allocation intervention (n=)</a:t>
          </a:r>
        </a:p>
        <a:p>
          <a:r>
            <a:rPr lang="en-MY"/>
            <a:t>*Did not receive allocated intervention (reasons) (n=)</a:t>
          </a:r>
        </a:p>
      </dgm:t>
    </dgm:pt>
    <dgm:pt modelId="{A0BD3AC1-82A3-4780-A1EE-669A0D38BB79}" type="parTrans" cxnId="{ED35FB36-2947-42A0-BA38-CAE6AD9ED365}">
      <dgm:prSet/>
      <dgm:spPr/>
      <dgm:t>
        <a:bodyPr/>
        <a:lstStyle/>
        <a:p>
          <a:endParaRPr lang="en-MY"/>
        </a:p>
      </dgm:t>
    </dgm:pt>
    <dgm:pt modelId="{F18F6602-B94F-4D3F-89F2-10C279D795EF}" type="sibTrans" cxnId="{ED35FB36-2947-42A0-BA38-CAE6AD9ED365}">
      <dgm:prSet/>
      <dgm:spPr/>
      <dgm:t>
        <a:bodyPr/>
        <a:lstStyle/>
        <a:p>
          <a:endParaRPr lang="en-MY"/>
        </a:p>
      </dgm:t>
    </dgm:pt>
    <dgm:pt modelId="{9E120F43-8F22-4C81-8940-6288EC8B11ED}">
      <dgm:prSet/>
      <dgm:spPr/>
      <dgm:t>
        <a:bodyPr/>
        <a:lstStyle/>
        <a:p>
          <a:r>
            <a:rPr lang="en-MY"/>
            <a:t>Discontinued Intervention (reason) (n=)</a:t>
          </a:r>
        </a:p>
      </dgm:t>
    </dgm:pt>
    <dgm:pt modelId="{729EE1E5-93DD-43FF-B5FB-E5EB1617E180}" type="parTrans" cxnId="{F7150498-6A80-4C39-BFF7-012FEAF9E739}">
      <dgm:prSet/>
      <dgm:spPr/>
      <dgm:t>
        <a:bodyPr/>
        <a:lstStyle/>
        <a:p>
          <a:endParaRPr lang="en-MY"/>
        </a:p>
      </dgm:t>
    </dgm:pt>
    <dgm:pt modelId="{E08AE1E4-0173-485D-B28C-5C90D3283FCF}" type="sibTrans" cxnId="{F7150498-6A80-4C39-BFF7-012FEAF9E739}">
      <dgm:prSet/>
      <dgm:spPr/>
      <dgm:t>
        <a:bodyPr/>
        <a:lstStyle/>
        <a:p>
          <a:endParaRPr lang="en-MY"/>
        </a:p>
      </dgm:t>
    </dgm:pt>
    <dgm:pt modelId="{C14FD10C-3718-4DA2-BDBA-F9CC8A881A98}">
      <dgm:prSet/>
      <dgm:spPr/>
      <dgm:t>
        <a:bodyPr/>
        <a:lstStyle/>
        <a:p>
          <a:r>
            <a:rPr lang="en-MY"/>
            <a:t>Analysed (n=)</a:t>
          </a:r>
        </a:p>
        <a:p>
          <a:r>
            <a:rPr lang="en-MY"/>
            <a:t>* Excluded from Analysis (reasons)(n=)</a:t>
          </a:r>
        </a:p>
      </dgm:t>
    </dgm:pt>
    <dgm:pt modelId="{503CEBBD-F2FE-4476-94A2-95E80DE951CA}" type="parTrans" cxnId="{09FCABFB-1F69-481D-8B99-50A84E784EFD}">
      <dgm:prSet/>
      <dgm:spPr/>
      <dgm:t>
        <a:bodyPr/>
        <a:lstStyle/>
        <a:p>
          <a:endParaRPr lang="en-MY"/>
        </a:p>
      </dgm:t>
    </dgm:pt>
    <dgm:pt modelId="{49427E4E-0A70-4C6B-BFEF-140F7691E42A}" type="sibTrans" cxnId="{09FCABFB-1F69-481D-8B99-50A84E784EFD}">
      <dgm:prSet/>
      <dgm:spPr/>
      <dgm:t>
        <a:bodyPr/>
        <a:lstStyle/>
        <a:p>
          <a:endParaRPr lang="en-MY"/>
        </a:p>
      </dgm:t>
    </dgm:pt>
    <dgm:pt modelId="{71E6E8EE-DB81-4A2B-81DD-4FC21DF88409}">
      <dgm:prSet/>
      <dgm:spPr/>
      <dgm:t>
        <a:bodyPr/>
        <a:lstStyle/>
        <a:p>
          <a:r>
            <a:rPr lang="en-MY"/>
            <a:t>Discontinued Intervention (reasons) (n=)</a:t>
          </a:r>
        </a:p>
      </dgm:t>
    </dgm:pt>
    <dgm:pt modelId="{6AE7C711-54EB-4CFA-8556-FDC4217F1747}" type="sibTrans" cxnId="{4E919264-0CE5-432C-A2F5-9C706BBCAFB3}">
      <dgm:prSet/>
      <dgm:spPr/>
      <dgm:t>
        <a:bodyPr/>
        <a:lstStyle/>
        <a:p>
          <a:endParaRPr lang="en-MY"/>
        </a:p>
      </dgm:t>
    </dgm:pt>
    <dgm:pt modelId="{4A08A889-A5F4-4995-8955-0A1DB5D605E4}" type="parTrans" cxnId="{4E919264-0CE5-432C-A2F5-9C706BBCAFB3}">
      <dgm:prSet/>
      <dgm:spPr/>
      <dgm:t>
        <a:bodyPr/>
        <a:lstStyle/>
        <a:p>
          <a:endParaRPr lang="en-MY"/>
        </a:p>
      </dgm:t>
    </dgm:pt>
    <dgm:pt modelId="{CFEA71A8-8CDD-4211-A916-21AE7FA1D6B4}">
      <dgm:prSet/>
      <dgm:spPr/>
      <dgm:t>
        <a:bodyPr/>
        <a:lstStyle/>
        <a:p>
          <a:r>
            <a:rPr lang="en-MY"/>
            <a:t>Analysed (n=)</a:t>
          </a:r>
        </a:p>
        <a:p>
          <a:r>
            <a:rPr lang="en-MY"/>
            <a:t>* Excluded from Analysis (reasons)(n=)</a:t>
          </a:r>
        </a:p>
      </dgm:t>
    </dgm:pt>
    <dgm:pt modelId="{657CE7AB-8C9B-443E-9E56-C3199533C44E}" type="sibTrans" cxnId="{492D9865-07C8-4B1A-BABC-1089C1FD80EE}">
      <dgm:prSet/>
      <dgm:spPr/>
      <dgm:t>
        <a:bodyPr/>
        <a:lstStyle/>
        <a:p>
          <a:endParaRPr lang="en-MY"/>
        </a:p>
      </dgm:t>
    </dgm:pt>
    <dgm:pt modelId="{E723C39B-A233-4824-87FC-5C1C5249D026}" type="parTrans" cxnId="{492D9865-07C8-4B1A-BABC-1089C1FD80EE}">
      <dgm:prSet/>
      <dgm:spPr/>
      <dgm:t>
        <a:bodyPr/>
        <a:lstStyle/>
        <a:p>
          <a:endParaRPr lang="en-MY"/>
        </a:p>
      </dgm:t>
    </dgm:pt>
    <dgm:pt modelId="{FD648A77-CBEE-412A-A1FA-507788D601EA}" type="pres">
      <dgm:prSet presAssocID="{D3840846-8859-4368-86B0-9F9534D940F3}" presName="hierChild1" presStyleCnt="0">
        <dgm:presLayoutVars>
          <dgm:orgChart val="1"/>
          <dgm:chPref val="1"/>
          <dgm:dir/>
          <dgm:animOne val="branch"/>
          <dgm:animLvl val="lvl"/>
          <dgm:resizeHandles/>
        </dgm:presLayoutVars>
      </dgm:prSet>
      <dgm:spPr/>
    </dgm:pt>
    <dgm:pt modelId="{09ABA042-EF83-4636-9129-15C8E3BB0391}" type="pres">
      <dgm:prSet presAssocID="{0ACDFD83-8E97-4979-8DF5-B04F643AF136}" presName="hierRoot1" presStyleCnt="0">
        <dgm:presLayoutVars>
          <dgm:hierBranch val="init"/>
        </dgm:presLayoutVars>
      </dgm:prSet>
      <dgm:spPr/>
    </dgm:pt>
    <dgm:pt modelId="{2E16524D-2EF0-479B-AA37-62E949B7A8EE}" type="pres">
      <dgm:prSet presAssocID="{0ACDFD83-8E97-4979-8DF5-B04F643AF136}" presName="rootComposite1" presStyleCnt="0"/>
      <dgm:spPr/>
    </dgm:pt>
    <dgm:pt modelId="{D04BA288-B557-4975-93BD-3D7AAE4A205A}" type="pres">
      <dgm:prSet presAssocID="{0ACDFD83-8E97-4979-8DF5-B04F643AF136}" presName="rootText1" presStyleLbl="node0" presStyleIdx="0" presStyleCnt="1" custLinFactNeighborX="-457" custLinFactNeighborY="-107">
        <dgm:presLayoutVars>
          <dgm:chPref val="3"/>
        </dgm:presLayoutVars>
      </dgm:prSet>
      <dgm:spPr/>
    </dgm:pt>
    <dgm:pt modelId="{1DF4E462-0D97-4489-B2B7-4405B37A2DC6}" type="pres">
      <dgm:prSet presAssocID="{0ACDFD83-8E97-4979-8DF5-B04F643AF136}" presName="rootConnector1" presStyleLbl="node1" presStyleIdx="0" presStyleCnt="0"/>
      <dgm:spPr/>
    </dgm:pt>
    <dgm:pt modelId="{AE6D93C7-59D5-4A9D-86A6-3084E3EB380F}" type="pres">
      <dgm:prSet presAssocID="{0ACDFD83-8E97-4979-8DF5-B04F643AF136}" presName="hierChild2" presStyleCnt="0"/>
      <dgm:spPr/>
    </dgm:pt>
    <dgm:pt modelId="{B535CD7C-07E5-4FDB-8089-DD4A81305E7D}" type="pres">
      <dgm:prSet presAssocID="{99B083F8-DB64-4D56-A3DB-D544A7EC40CB}" presName="Name37" presStyleLbl="parChTrans1D2" presStyleIdx="0" presStyleCnt="2"/>
      <dgm:spPr/>
    </dgm:pt>
    <dgm:pt modelId="{EBA0D014-1185-4598-B6A1-18AC9E76B27D}" type="pres">
      <dgm:prSet presAssocID="{D455E3E2-18BF-42DD-AC7D-53A9F18C2AE3}" presName="hierRoot2" presStyleCnt="0">
        <dgm:presLayoutVars>
          <dgm:hierBranch val="init"/>
        </dgm:presLayoutVars>
      </dgm:prSet>
      <dgm:spPr/>
    </dgm:pt>
    <dgm:pt modelId="{AB2649BF-7EA0-49ED-8E50-7244F6A1DE9F}" type="pres">
      <dgm:prSet presAssocID="{D455E3E2-18BF-42DD-AC7D-53A9F18C2AE3}" presName="rootComposite" presStyleCnt="0"/>
      <dgm:spPr/>
    </dgm:pt>
    <dgm:pt modelId="{711F249F-1DB8-4FE8-8EB7-5CFE751A2C37}" type="pres">
      <dgm:prSet presAssocID="{D455E3E2-18BF-42DD-AC7D-53A9F18C2AE3}" presName="rootText" presStyleLbl="node2" presStyleIdx="0" presStyleCnt="1">
        <dgm:presLayoutVars>
          <dgm:chPref val="3"/>
        </dgm:presLayoutVars>
      </dgm:prSet>
      <dgm:spPr/>
    </dgm:pt>
    <dgm:pt modelId="{B2F25EEA-D587-441F-A365-F4E9C35756EB}" type="pres">
      <dgm:prSet presAssocID="{D455E3E2-18BF-42DD-AC7D-53A9F18C2AE3}" presName="rootConnector" presStyleLbl="node2" presStyleIdx="0" presStyleCnt="1"/>
      <dgm:spPr/>
    </dgm:pt>
    <dgm:pt modelId="{64F34BA0-4265-4C4D-A7DC-696206F4A14D}" type="pres">
      <dgm:prSet presAssocID="{D455E3E2-18BF-42DD-AC7D-53A9F18C2AE3}" presName="hierChild4" presStyleCnt="0"/>
      <dgm:spPr/>
    </dgm:pt>
    <dgm:pt modelId="{027F0FA9-7465-46E9-9AC2-7ADFA8252947}" type="pres">
      <dgm:prSet presAssocID="{D455E3E2-18BF-42DD-AC7D-53A9F18C2AE3}" presName="hierChild5" presStyleCnt="0"/>
      <dgm:spPr/>
    </dgm:pt>
    <dgm:pt modelId="{9CD52824-EC29-4860-AD48-2D22E853A7BA}" type="pres">
      <dgm:prSet presAssocID="{29D54288-1428-407D-9700-422C29B1C3B9}" presName="Name111" presStyleLbl="parChTrans1D3" presStyleIdx="0" presStyleCnt="2"/>
      <dgm:spPr/>
    </dgm:pt>
    <dgm:pt modelId="{D7D05DBD-E3E1-40A7-BD1D-8F9D79E45D73}" type="pres">
      <dgm:prSet presAssocID="{3A2ECAE3-F353-4287-81B0-78DA52671A40}" presName="hierRoot3" presStyleCnt="0">
        <dgm:presLayoutVars>
          <dgm:hierBranch val="init"/>
        </dgm:presLayoutVars>
      </dgm:prSet>
      <dgm:spPr/>
    </dgm:pt>
    <dgm:pt modelId="{B5A97784-AE02-46A7-8B33-006634AD429A}" type="pres">
      <dgm:prSet presAssocID="{3A2ECAE3-F353-4287-81B0-78DA52671A40}" presName="rootComposite3" presStyleCnt="0"/>
      <dgm:spPr/>
    </dgm:pt>
    <dgm:pt modelId="{B86F99E1-54BC-44EF-BEE8-27130A3C8F67}" type="pres">
      <dgm:prSet presAssocID="{3A2ECAE3-F353-4287-81B0-78DA52671A40}" presName="rootText3" presStyleLbl="asst2" presStyleIdx="0" presStyleCnt="2">
        <dgm:presLayoutVars>
          <dgm:chPref val="3"/>
        </dgm:presLayoutVars>
      </dgm:prSet>
      <dgm:spPr/>
    </dgm:pt>
    <dgm:pt modelId="{F944546B-AB87-4B63-92EE-0A73536E6050}" type="pres">
      <dgm:prSet presAssocID="{3A2ECAE3-F353-4287-81B0-78DA52671A40}" presName="rootConnector3" presStyleLbl="asst2" presStyleIdx="0" presStyleCnt="2"/>
      <dgm:spPr/>
    </dgm:pt>
    <dgm:pt modelId="{8590FE7C-C154-4196-BEEB-A161566AE3BF}" type="pres">
      <dgm:prSet presAssocID="{3A2ECAE3-F353-4287-81B0-78DA52671A40}" presName="hierChild6" presStyleCnt="0"/>
      <dgm:spPr/>
    </dgm:pt>
    <dgm:pt modelId="{983EE0DD-B151-4A57-9E24-2DC241C419A6}" type="pres">
      <dgm:prSet presAssocID="{4A08A889-A5F4-4995-8955-0A1DB5D605E4}" presName="Name37" presStyleLbl="parChTrans1D4" presStyleIdx="0" presStyleCnt="4"/>
      <dgm:spPr/>
    </dgm:pt>
    <dgm:pt modelId="{3A8BE8EC-0178-4689-BDD7-57741B372137}" type="pres">
      <dgm:prSet presAssocID="{71E6E8EE-DB81-4A2B-81DD-4FC21DF88409}" presName="hierRoot2" presStyleCnt="0">
        <dgm:presLayoutVars>
          <dgm:hierBranch val="init"/>
        </dgm:presLayoutVars>
      </dgm:prSet>
      <dgm:spPr/>
    </dgm:pt>
    <dgm:pt modelId="{223DF948-8037-433C-9CC2-7E1BE2BCFDC3}" type="pres">
      <dgm:prSet presAssocID="{71E6E8EE-DB81-4A2B-81DD-4FC21DF88409}" presName="rootComposite" presStyleCnt="0"/>
      <dgm:spPr/>
    </dgm:pt>
    <dgm:pt modelId="{11A6EB8B-C57A-450B-9180-94E78F309A96}" type="pres">
      <dgm:prSet presAssocID="{71E6E8EE-DB81-4A2B-81DD-4FC21DF88409}" presName="rootText" presStyleLbl="node4" presStyleIdx="0" presStyleCnt="4">
        <dgm:presLayoutVars>
          <dgm:chPref val="3"/>
        </dgm:presLayoutVars>
      </dgm:prSet>
      <dgm:spPr/>
    </dgm:pt>
    <dgm:pt modelId="{C363A06D-A014-4BF2-8FAE-8E4C585A1FCD}" type="pres">
      <dgm:prSet presAssocID="{71E6E8EE-DB81-4A2B-81DD-4FC21DF88409}" presName="rootConnector" presStyleLbl="node4" presStyleIdx="0" presStyleCnt="4"/>
      <dgm:spPr/>
    </dgm:pt>
    <dgm:pt modelId="{4F3CE1A9-66D8-44F3-9C4F-50A79A594111}" type="pres">
      <dgm:prSet presAssocID="{71E6E8EE-DB81-4A2B-81DD-4FC21DF88409}" presName="hierChild4" presStyleCnt="0"/>
      <dgm:spPr/>
    </dgm:pt>
    <dgm:pt modelId="{96AC3974-4559-4598-88F8-FBDB6CE88B1F}" type="pres">
      <dgm:prSet presAssocID="{E723C39B-A233-4824-87FC-5C1C5249D026}" presName="Name37" presStyleLbl="parChTrans1D4" presStyleIdx="1" presStyleCnt="4"/>
      <dgm:spPr/>
    </dgm:pt>
    <dgm:pt modelId="{34A5D860-8E9D-4D4A-B946-4FB03549AA82}" type="pres">
      <dgm:prSet presAssocID="{CFEA71A8-8CDD-4211-A916-21AE7FA1D6B4}" presName="hierRoot2" presStyleCnt="0">
        <dgm:presLayoutVars>
          <dgm:hierBranch val="init"/>
        </dgm:presLayoutVars>
      </dgm:prSet>
      <dgm:spPr/>
    </dgm:pt>
    <dgm:pt modelId="{55B72395-97DA-4C1D-91FA-45E775E965D5}" type="pres">
      <dgm:prSet presAssocID="{CFEA71A8-8CDD-4211-A916-21AE7FA1D6B4}" presName="rootComposite" presStyleCnt="0"/>
      <dgm:spPr/>
    </dgm:pt>
    <dgm:pt modelId="{28DC06C5-05DB-44AC-8617-B5BCE9F3891E}" type="pres">
      <dgm:prSet presAssocID="{CFEA71A8-8CDD-4211-A916-21AE7FA1D6B4}" presName="rootText" presStyleLbl="node4" presStyleIdx="1" presStyleCnt="4">
        <dgm:presLayoutVars>
          <dgm:chPref val="3"/>
        </dgm:presLayoutVars>
      </dgm:prSet>
      <dgm:spPr/>
    </dgm:pt>
    <dgm:pt modelId="{E5B5B027-F157-42BC-A0B0-E3F66FD9C920}" type="pres">
      <dgm:prSet presAssocID="{CFEA71A8-8CDD-4211-A916-21AE7FA1D6B4}" presName="rootConnector" presStyleLbl="node4" presStyleIdx="1" presStyleCnt="4"/>
      <dgm:spPr/>
    </dgm:pt>
    <dgm:pt modelId="{CBBDA1A1-6FCC-4413-9EE9-92F1FF7839C8}" type="pres">
      <dgm:prSet presAssocID="{CFEA71A8-8CDD-4211-A916-21AE7FA1D6B4}" presName="hierChild4" presStyleCnt="0"/>
      <dgm:spPr/>
    </dgm:pt>
    <dgm:pt modelId="{0F52BE01-322E-4805-8EFF-B2D64A6C4A69}" type="pres">
      <dgm:prSet presAssocID="{CFEA71A8-8CDD-4211-A916-21AE7FA1D6B4}" presName="hierChild5" presStyleCnt="0"/>
      <dgm:spPr/>
    </dgm:pt>
    <dgm:pt modelId="{4D6B7C1C-103A-4AF0-86B5-70594D15C79F}" type="pres">
      <dgm:prSet presAssocID="{71E6E8EE-DB81-4A2B-81DD-4FC21DF88409}" presName="hierChild5" presStyleCnt="0"/>
      <dgm:spPr/>
    </dgm:pt>
    <dgm:pt modelId="{321BBB30-5C36-41CE-B79F-CF157BD0091B}" type="pres">
      <dgm:prSet presAssocID="{3A2ECAE3-F353-4287-81B0-78DA52671A40}" presName="hierChild7" presStyleCnt="0"/>
      <dgm:spPr/>
    </dgm:pt>
    <dgm:pt modelId="{EEB670A5-9E65-4D65-BB4E-CAE36ED6D2A1}" type="pres">
      <dgm:prSet presAssocID="{A0BD3AC1-82A3-4780-A1EE-669A0D38BB79}" presName="Name111" presStyleLbl="parChTrans1D3" presStyleIdx="1" presStyleCnt="2"/>
      <dgm:spPr/>
    </dgm:pt>
    <dgm:pt modelId="{46565267-FF80-4D95-A8F5-0078A8A488F0}" type="pres">
      <dgm:prSet presAssocID="{A1C231B6-1453-49D9-B454-D9CF129A0745}" presName="hierRoot3" presStyleCnt="0">
        <dgm:presLayoutVars>
          <dgm:hierBranch val="init"/>
        </dgm:presLayoutVars>
      </dgm:prSet>
      <dgm:spPr/>
    </dgm:pt>
    <dgm:pt modelId="{BADD4CEA-2473-49E8-BCAD-C9F3DCD1BD61}" type="pres">
      <dgm:prSet presAssocID="{A1C231B6-1453-49D9-B454-D9CF129A0745}" presName="rootComposite3" presStyleCnt="0"/>
      <dgm:spPr/>
    </dgm:pt>
    <dgm:pt modelId="{127451D8-4CA6-40CD-A0EE-5844A7DC5468}" type="pres">
      <dgm:prSet presAssocID="{A1C231B6-1453-49D9-B454-D9CF129A0745}" presName="rootText3" presStyleLbl="asst2" presStyleIdx="1" presStyleCnt="2">
        <dgm:presLayoutVars>
          <dgm:chPref val="3"/>
        </dgm:presLayoutVars>
      </dgm:prSet>
      <dgm:spPr/>
    </dgm:pt>
    <dgm:pt modelId="{9F66DFC6-1EB4-4F8B-9A66-E8EACBF1DA37}" type="pres">
      <dgm:prSet presAssocID="{A1C231B6-1453-49D9-B454-D9CF129A0745}" presName="rootConnector3" presStyleLbl="asst2" presStyleIdx="1" presStyleCnt="2"/>
      <dgm:spPr/>
    </dgm:pt>
    <dgm:pt modelId="{919F5CD0-A51B-411F-A66C-B6FFE7FD0A44}" type="pres">
      <dgm:prSet presAssocID="{A1C231B6-1453-49D9-B454-D9CF129A0745}" presName="hierChild6" presStyleCnt="0"/>
      <dgm:spPr/>
    </dgm:pt>
    <dgm:pt modelId="{DF645322-E588-4DDB-B4E0-C19F0A6160A0}" type="pres">
      <dgm:prSet presAssocID="{729EE1E5-93DD-43FF-B5FB-E5EB1617E180}" presName="Name37" presStyleLbl="parChTrans1D4" presStyleIdx="2" presStyleCnt="4"/>
      <dgm:spPr/>
    </dgm:pt>
    <dgm:pt modelId="{A1A2321A-5F39-474D-9DFB-DF94D6BAC3B8}" type="pres">
      <dgm:prSet presAssocID="{9E120F43-8F22-4C81-8940-6288EC8B11ED}" presName="hierRoot2" presStyleCnt="0">
        <dgm:presLayoutVars>
          <dgm:hierBranch val="init"/>
        </dgm:presLayoutVars>
      </dgm:prSet>
      <dgm:spPr/>
    </dgm:pt>
    <dgm:pt modelId="{2616F475-1DE4-4C59-AECE-7C392BEFD096}" type="pres">
      <dgm:prSet presAssocID="{9E120F43-8F22-4C81-8940-6288EC8B11ED}" presName="rootComposite" presStyleCnt="0"/>
      <dgm:spPr/>
    </dgm:pt>
    <dgm:pt modelId="{D28E1E81-213C-438A-98F3-B829C402A08D}" type="pres">
      <dgm:prSet presAssocID="{9E120F43-8F22-4C81-8940-6288EC8B11ED}" presName="rootText" presStyleLbl="node4" presStyleIdx="2" presStyleCnt="4">
        <dgm:presLayoutVars>
          <dgm:chPref val="3"/>
        </dgm:presLayoutVars>
      </dgm:prSet>
      <dgm:spPr/>
    </dgm:pt>
    <dgm:pt modelId="{A2475795-1E4C-4A4C-BE96-63108B97A0CB}" type="pres">
      <dgm:prSet presAssocID="{9E120F43-8F22-4C81-8940-6288EC8B11ED}" presName="rootConnector" presStyleLbl="node4" presStyleIdx="2" presStyleCnt="4"/>
      <dgm:spPr/>
    </dgm:pt>
    <dgm:pt modelId="{299CEA58-1C5A-4A5E-A1D9-53F6693CE606}" type="pres">
      <dgm:prSet presAssocID="{9E120F43-8F22-4C81-8940-6288EC8B11ED}" presName="hierChild4" presStyleCnt="0"/>
      <dgm:spPr/>
    </dgm:pt>
    <dgm:pt modelId="{C66F3915-24EB-4225-BC34-9055D253C3D2}" type="pres">
      <dgm:prSet presAssocID="{503CEBBD-F2FE-4476-94A2-95E80DE951CA}" presName="Name37" presStyleLbl="parChTrans1D4" presStyleIdx="3" presStyleCnt="4"/>
      <dgm:spPr/>
    </dgm:pt>
    <dgm:pt modelId="{FE83D4DB-2B15-48E4-B2C5-571AE59AD883}" type="pres">
      <dgm:prSet presAssocID="{C14FD10C-3718-4DA2-BDBA-F9CC8A881A98}" presName="hierRoot2" presStyleCnt="0">
        <dgm:presLayoutVars>
          <dgm:hierBranch val="init"/>
        </dgm:presLayoutVars>
      </dgm:prSet>
      <dgm:spPr/>
    </dgm:pt>
    <dgm:pt modelId="{E97F22D2-2E91-434F-A708-814A54451CFC}" type="pres">
      <dgm:prSet presAssocID="{C14FD10C-3718-4DA2-BDBA-F9CC8A881A98}" presName="rootComposite" presStyleCnt="0"/>
      <dgm:spPr/>
    </dgm:pt>
    <dgm:pt modelId="{7B53E2B8-5754-4D0C-AE95-CEB9D4361EB3}" type="pres">
      <dgm:prSet presAssocID="{C14FD10C-3718-4DA2-BDBA-F9CC8A881A98}" presName="rootText" presStyleLbl="node4" presStyleIdx="3" presStyleCnt="4">
        <dgm:presLayoutVars>
          <dgm:chPref val="3"/>
        </dgm:presLayoutVars>
      </dgm:prSet>
      <dgm:spPr/>
    </dgm:pt>
    <dgm:pt modelId="{C587C5C0-8178-4A74-8720-47D966B44ECB}" type="pres">
      <dgm:prSet presAssocID="{C14FD10C-3718-4DA2-BDBA-F9CC8A881A98}" presName="rootConnector" presStyleLbl="node4" presStyleIdx="3" presStyleCnt="4"/>
      <dgm:spPr/>
    </dgm:pt>
    <dgm:pt modelId="{DDA62700-07D2-4199-863E-6A44A826DD4A}" type="pres">
      <dgm:prSet presAssocID="{C14FD10C-3718-4DA2-BDBA-F9CC8A881A98}" presName="hierChild4" presStyleCnt="0"/>
      <dgm:spPr/>
    </dgm:pt>
    <dgm:pt modelId="{E46923A2-A0B5-4A5A-8D1E-A421D77AC26D}" type="pres">
      <dgm:prSet presAssocID="{C14FD10C-3718-4DA2-BDBA-F9CC8A881A98}" presName="hierChild5" presStyleCnt="0"/>
      <dgm:spPr/>
    </dgm:pt>
    <dgm:pt modelId="{5D7FFB0C-C777-4283-ABC6-048F7B0B95A9}" type="pres">
      <dgm:prSet presAssocID="{9E120F43-8F22-4C81-8940-6288EC8B11ED}" presName="hierChild5" presStyleCnt="0"/>
      <dgm:spPr/>
    </dgm:pt>
    <dgm:pt modelId="{6F84ABB2-FBC4-49F5-88A5-A74DC9108318}" type="pres">
      <dgm:prSet presAssocID="{A1C231B6-1453-49D9-B454-D9CF129A0745}" presName="hierChild7" presStyleCnt="0"/>
      <dgm:spPr/>
    </dgm:pt>
    <dgm:pt modelId="{B89BEE89-A52D-4041-A4E3-CEB0C7D0A924}" type="pres">
      <dgm:prSet presAssocID="{0ACDFD83-8E97-4979-8DF5-B04F643AF136}" presName="hierChild3" presStyleCnt="0"/>
      <dgm:spPr/>
    </dgm:pt>
    <dgm:pt modelId="{2E89D9E3-DA53-4759-B6C8-6B9018EA6F47}" type="pres">
      <dgm:prSet presAssocID="{9B5AE6A8-35B6-4AA3-BC23-7C545F5B5013}" presName="Name111" presStyleLbl="parChTrans1D2" presStyleIdx="1" presStyleCnt="2"/>
      <dgm:spPr/>
    </dgm:pt>
    <dgm:pt modelId="{0F3F3CE6-2481-4BCC-8357-409F12511E1A}" type="pres">
      <dgm:prSet presAssocID="{9E931F61-67C0-4BA4-900D-599C38561A72}" presName="hierRoot3" presStyleCnt="0">
        <dgm:presLayoutVars>
          <dgm:hierBranch val="init"/>
        </dgm:presLayoutVars>
      </dgm:prSet>
      <dgm:spPr/>
    </dgm:pt>
    <dgm:pt modelId="{CF430E5C-E731-4AEB-9C3C-041271D495C3}" type="pres">
      <dgm:prSet presAssocID="{9E931F61-67C0-4BA4-900D-599C38561A72}" presName="rootComposite3" presStyleCnt="0"/>
      <dgm:spPr/>
    </dgm:pt>
    <dgm:pt modelId="{57D62E7D-1AC8-4120-ABD3-2C1713ABF7CE}" type="pres">
      <dgm:prSet presAssocID="{9E931F61-67C0-4BA4-900D-599C38561A72}" presName="rootText3" presStyleLbl="asst1" presStyleIdx="0" presStyleCnt="1">
        <dgm:presLayoutVars>
          <dgm:chPref val="3"/>
        </dgm:presLayoutVars>
      </dgm:prSet>
      <dgm:spPr/>
    </dgm:pt>
    <dgm:pt modelId="{5A1838AE-C541-46A3-90AA-5AEEE5B4B8B7}" type="pres">
      <dgm:prSet presAssocID="{9E931F61-67C0-4BA4-900D-599C38561A72}" presName="rootConnector3" presStyleLbl="asst1" presStyleIdx="0" presStyleCnt="1"/>
      <dgm:spPr/>
    </dgm:pt>
    <dgm:pt modelId="{5A4C1706-E155-4B4B-9F60-1FAA03922806}" type="pres">
      <dgm:prSet presAssocID="{9E931F61-67C0-4BA4-900D-599C38561A72}" presName="hierChild6" presStyleCnt="0"/>
      <dgm:spPr/>
    </dgm:pt>
    <dgm:pt modelId="{21E9EC77-8AB6-4E1B-8790-43AD1C9676F0}" type="pres">
      <dgm:prSet presAssocID="{9E931F61-67C0-4BA4-900D-599C38561A72}" presName="hierChild7" presStyleCnt="0"/>
      <dgm:spPr/>
    </dgm:pt>
  </dgm:ptLst>
  <dgm:cxnLst>
    <dgm:cxn modelId="{CD725B03-6F02-44E4-980C-6C563F37EDF9}" srcId="{D455E3E2-18BF-42DD-AC7D-53A9F18C2AE3}" destId="{3A2ECAE3-F353-4287-81B0-78DA52671A40}" srcOrd="0" destOrd="0" parTransId="{29D54288-1428-407D-9700-422C29B1C3B9}" sibTransId="{DCA06323-32BD-4701-A662-1C8FD2EE3F23}"/>
    <dgm:cxn modelId="{74BBFF06-FC88-409B-A114-05CDC45CD556}" type="presOf" srcId="{C14FD10C-3718-4DA2-BDBA-F9CC8A881A98}" destId="{C587C5C0-8178-4A74-8720-47D966B44ECB}" srcOrd="1" destOrd="0" presId="urn:microsoft.com/office/officeart/2005/8/layout/orgChart1"/>
    <dgm:cxn modelId="{8D829D0D-21AB-4314-A838-1C984849FAF9}" type="presOf" srcId="{3A2ECAE3-F353-4287-81B0-78DA52671A40}" destId="{B86F99E1-54BC-44EF-BEE8-27130A3C8F67}" srcOrd="0" destOrd="0" presId="urn:microsoft.com/office/officeart/2005/8/layout/orgChart1"/>
    <dgm:cxn modelId="{55F20A11-2D7E-4E5B-966C-30FA01DECDE7}" type="presOf" srcId="{D455E3E2-18BF-42DD-AC7D-53A9F18C2AE3}" destId="{711F249F-1DB8-4FE8-8EB7-5CFE751A2C37}" srcOrd="0" destOrd="0" presId="urn:microsoft.com/office/officeart/2005/8/layout/orgChart1"/>
    <dgm:cxn modelId="{C6BE361E-DD90-4ACB-8BBA-95A27845C601}" type="presOf" srcId="{71E6E8EE-DB81-4A2B-81DD-4FC21DF88409}" destId="{C363A06D-A014-4BF2-8FAE-8E4C585A1FCD}" srcOrd="1" destOrd="0" presId="urn:microsoft.com/office/officeart/2005/8/layout/orgChart1"/>
    <dgm:cxn modelId="{290A441E-8AE8-4893-83F2-79DD2F669272}" type="presOf" srcId="{503CEBBD-F2FE-4476-94A2-95E80DE951CA}" destId="{C66F3915-24EB-4225-BC34-9055D253C3D2}" srcOrd="0" destOrd="0" presId="urn:microsoft.com/office/officeart/2005/8/layout/orgChart1"/>
    <dgm:cxn modelId="{F358D41F-34B2-4294-B3AD-BF2F39A9EA0B}" type="presOf" srcId="{0ACDFD83-8E97-4979-8DF5-B04F643AF136}" destId="{1DF4E462-0D97-4489-B2B7-4405B37A2DC6}" srcOrd="1" destOrd="0" presId="urn:microsoft.com/office/officeart/2005/8/layout/orgChart1"/>
    <dgm:cxn modelId="{5998D020-EAD4-4917-81CD-99DFE9BB847C}" type="presOf" srcId="{A0BD3AC1-82A3-4780-A1EE-669A0D38BB79}" destId="{EEB670A5-9E65-4D65-BB4E-CAE36ED6D2A1}" srcOrd="0" destOrd="0" presId="urn:microsoft.com/office/officeart/2005/8/layout/orgChart1"/>
    <dgm:cxn modelId="{1A634A23-8BE0-4A1B-8C30-90476FF1D775}" type="presOf" srcId="{9E120F43-8F22-4C81-8940-6288EC8B11ED}" destId="{A2475795-1E4C-4A4C-BE96-63108B97A0CB}" srcOrd="1" destOrd="0" presId="urn:microsoft.com/office/officeart/2005/8/layout/orgChart1"/>
    <dgm:cxn modelId="{B3F28D2A-B07C-4F4A-8FBF-686ECDC62067}" type="presOf" srcId="{9B5AE6A8-35B6-4AA3-BC23-7C545F5B5013}" destId="{2E89D9E3-DA53-4759-B6C8-6B9018EA6F47}" srcOrd="0" destOrd="0" presId="urn:microsoft.com/office/officeart/2005/8/layout/orgChart1"/>
    <dgm:cxn modelId="{9764D12E-A853-45E2-89BE-F6CC4A94822B}" type="presOf" srcId="{A1C231B6-1453-49D9-B454-D9CF129A0745}" destId="{127451D8-4CA6-40CD-A0EE-5844A7DC5468}" srcOrd="0" destOrd="0" presId="urn:microsoft.com/office/officeart/2005/8/layout/orgChart1"/>
    <dgm:cxn modelId="{ED35FB36-2947-42A0-BA38-CAE6AD9ED365}" srcId="{D455E3E2-18BF-42DD-AC7D-53A9F18C2AE3}" destId="{A1C231B6-1453-49D9-B454-D9CF129A0745}" srcOrd="1" destOrd="0" parTransId="{A0BD3AC1-82A3-4780-A1EE-669A0D38BB79}" sibTransId="{F18F6602-B94F-4D3F-89F2-10C279D795EF}"/>
    <dgm:cxn modelId="{4E919264-0CE5-432C-A2F5-9C706BBCAFB3}" srcId="{3A2ECAE3-F353-4287-81B0-78DA52671A40}" destId="{71E6E8EE-DB81-4A2B-81DD-4FC21DF88409}" srcOrd="0" destOrd="0" parTransId="{4A08A889-A5F4-4995-8955-0A1DB5D605E4}" sibTransId="{6AE7C711-54EB-4CFA-8556-FDC4217F1747}"/>
    <dgm:cxn modelId="{492D9865-07C8-4B1A-BABC-1089C1FD80EE}" srcId="{71E6E8EE-DB81-4A2B-81DD-4FC21DF88409}" destId="{CFEA71A8-8CDD-4211-A916-21AE7FA1D6B4}" srcOrd="0" destOrd="0" parTransId="{E723C39B-A233-4824-87FC-5C1C5249D026}" sibTransId="{657CE7AB-8C9B-443E-9E56-C3199533C44E}"/>
    <dgm:cxn modelId="{521C0168-8036-4AA4-BCFC-C3AB6073D916}" type="presOf" srcId="{9E931F61-67C0-4BA4-900D-599C38561A72}" destId="{57D62E7D-1AC8-4120-ABD3-2C1713ABF7CE}" srcOrd="0" destOrd="0" presId="urn:microsoft.com/office/officeart/2005/8/layout/orgChart1"/>
    <dgm:cxn modelId="{731ED048-A54B-49C4-B5AC-9D70300073EA}" type="presOf" srcId="{4A08A889-A5F4-4995-8955-0A1DB5D605E4}" destId="{983EE0DD-B151-4A57-9E24-2DC241C419A6}" srcOrd="0" destOrd="0" presId="urn:microsoft.com/office/officeart/2005/8/layout/orgChart1"/>
    <dgm:cxn modelId="{CC778E71-4B7F-451C-8E14-3CBD658ECFE1}" type="presOf" srcId="{729EE1E5-93DD-43FF-B5FB-E5EB1617E180}" destId="{DF645322-E588-4DDB-B4E0-C19F0A6160A0}" srcOrd="0" destOrd="0" presId="urn:microsoft.com/office/officeart/2005/8/layout/orgChart1"/>
    <dgm:cxn modelId="{F4332E75-1784-43E4-A9D0-A5B13DDC7A8C}" srcId="{D3840846-8859-4368-86B0-9F9534D940F3}" destId="{0ACDFD83-8E97-4979-8DF5-B04F643AF136}" srcOrd="0" destOrd="0" parTransId="{AFBD6CCE-57A5-451D-89C6-10ACC8440DEC}" sibTransId="{77E7EF99-622D-4D45-BEE3-8B25342F17ED}"/>
    <dgm:cxn modelId="{BC3D7D87-5BFD-4C80-93BE-9958CBF57DF5}" type="presOf" srcId="{0ACDFD83-8E97-4979-8DF5-B04F643AF136}" destId="{D04BA288-B557-4975-93BD-3D7AAE4A205A}" srcOrd="0" destOrd="0" presId="urn:microsoft.com/office/officeart/2005/8/layout/orgChart1"/>
    <dgm:cxn modelId="{AF606C8E-4186-48BA-992B-17A4C53E21E6}" srcId="{0ACDFD83-8E97-4979-8DF5-B04F643AF136}" destId="{9E931F61-67C0-4BA4-900D-599C38561A72}" srcOrd="0" destOrd="0" parTransId="{9B5AE6A8-35B6-4AA3-BC23-7C545F5B5013}" sibTransId="{E3EE8896-664E-458A-B6E7-C377D1107C50}"/>
    <dgm:cxn modelId="{D88DE497-2122-4ACE-A4F7-1AF9E472AFE3}" type="presOf" srcId="{29D54288-1428-407D-9700-422C29B1C3B9}" destId="{9CD52824-EC29-4860-AD48-2D22E853A7BA}" srcOrd="0" destOrd="0" presId="urn:microsoft.com/office/officeart/2005/8/layout/orgChart1"/>
    <dgm:cxn modelId="{F7150498-6A80-4C39-BFF7-012FEAF9E739}" srcId="{A1C231B6-1453-49D9-B454-D9CF129A0745}" destId="{9E120F43-8F22-4C81-8940-6288EC8B11ED}" srcOrd="0" destOrd="0" parTransId="{729EE1E5-93DD-43FF-B5FB-E5EB1617E180}" sibTransId="{E08AE1E4-0173-485D-B28C-5C90D3283FCF}"/>
    <dgm:cxn modelId="{41CD639E-7FA4-4753-8E82-BDAD71ECFBAB}" srcId="{0ACDFD83-8E97-4979-8DF5-B04F643AF136}" destId="{D455E3E2-18BF-42DD-AC7D-53A9F18C2AE3}" srcOrd="1" destOrd="0" parTransId="{99B083F8-DB64-4D56-A3DB-D544A7EC40CB}" sibTransId="{01568CA6-7824-4D1D-B11F-521D1F966207}"/>
    <dgm:cxn modelId="{572BDDA0-D6A7-49F6-9A97-E89CFF550CE0}" type="presOf" srcId="{9E931F61-67C0-4BA4-900D-599C38561A72}" destId="{5A1838AE-C541-46A3-90AA-5AEEE5B4B8B7}" srcOrd="1" destOrd="0" presId="urn:microsoft.com/office/officeart/2005/8/layout/orgChart1"/>
    <dgm:cxn modelId="{48BF1EB6-D331-4488-86A7-671E181B6FD0}" type="presOf" srcId="{3A2ECAE3-F353-4287-81B0-78DA52671A40}" destId="{F944546B-AB87-4B63-92EE-0A73536E6050}" srcOrd="1" destOrd="0" presId="urn:microsoft.com/office/officeart/2005/8/layout/orgChart1"/>
    <dgm:cxn modelId="{DF932EBC-CF5D-40B5-A324-CE821BDDEA76}" type="presOf" srcId="{C14FD10C-3718-4DA2-BDBA-F9CC8A881A98}" destId="{7B53E2B8-5754-4D0C-AE95-CEB9D4361EB3}" srcOrd="0" destOrd="0" presId="urn:microsoft.com/office/officeart/2005/8/layout/orgChart1"/>
    <dgm:cxn modelId="{5FAD55C4-B88B-4B0F-B4D3-83A67F75FF42}" type="presOf" srcId="{D3840846-8859-4368-86B0-9F9534D940F3}" destId="{FD648A77-CBEE-412A-A1FA-507788D601EA}" srcOrd="0" destOrd="0" presId="urn:microsoft.com/office/officeart/2005/8/layout/orgChart1"/>
    <dgm:cxn modelId="{0406A5CA-0794-45D1-B60D-BFD5B249DB7E}" type="presOf" srcId="{CFEA71A8-8CDD-4211-A916-21AE7FA1D6B4}" destId="{28DC06C5-05DB-44AC-8617-B5BCE9F3891E}" srcOrd="0" destOrd="0" presId="urn:microsoft.com/office/officeart/2005/8/layout/orgChart1"/>
    <dgm:cxn modelId="{15F743D8-A8BD-409C-971D-5EFE91EAA3B7}" type="presOf" srcId="{9E120F43-8F22-4C81-8940-6288EC8B11ED}" destId="{D28E1E81-213C-438A-98F3-B829C402A08D}" srcOrd="0" destOrd="0" presId="urn:microsoft.com/office/officeart/2005/8/layout/orgChart1"/>
    <dgm:cxn modelId="{586B43DB-8287-4351-ADD1-84613A022E4B}" type="presOf" srcId="{CFEA71A8-8CDD-4211-A916-21AE7FA1D6B4}" destId="{E5B5B027-F157-42BC-A0B0-E3F66FD9C920}" srcOrd="1" destOrd="0" presId="urn:microsoft.com/office/officeart/2005/8/layout/orgChart1"/>
    <dgm:cxn modelId="{04FD3BDC-3C74-4E62-8837-76659568F1F7}" type="presOf" srcId="{99B083F8-DB64-4D56-A3DB-D544A7EC40CB}" destId="{B535CD7C-07E5-4FDB-8089-DD4A81305E7D}" srcOrd="0" destOrd="0" presId="urn:microsoft.com/office/officeart/2005/8/layout/orgChart1"/>
    <dgm:cxn modelId="{B41FE7DF-FD54-4ADF-9D72-B4932640EB71}" type="presOf" srcId="{D455E3E2-18BF-42DD-AC7D-53A9F18C2AE3}" destId="{B2F25EEA-D587-441F-A365-F4E9C35756EB}" srcOrd="1" destOrd="0" presId="urn:microsoft.com/office/officeart/2005/8/layout/orgChart1"/>
    <dgm:cxn modelId="{3337C4E0-3632-42FD-B685-9F52919FB429}" type="presOf" srcId="{A1C231B6-1453-49D9-B454-D9CF129A0745}" destId="{9F66DFC6-1EB4-4F8B-9A66-E8EACBF1DA37}" srcOrd="1" destOrd="0" presId="urn:microsoft.com/office/officeart/2005/8/layout/orgChart1"/>
    <dgm:cxn modelId="{98988AEB-4152-4B9E-8F4F-416107E05C7B}" type="presOf" srcId="{E723C39B-A233-4824-87FC-5C1C5249D026}" destId="{96AC3974-4559-4598-88F8-FBDB6CE88B1F}" srcOrd="0" destOrd="0" presId="urn:microsoft.com/office/officeart/2005/8/layout/orgChart1"/>
    <dgm:cxn modelId="{843215F4-DA5C-49D7-A924-7B382BB705D2}" type="presOf" srcId="{71E6E8EE-DB81-4A2B-81DD-4FC21DF88409}" destId="{11A6EB8B-C57A-450B-9180-94E78F309A96}" srcOrd="0" destOrd="0" presId="urn:microsoft.com/office/officeart/2005/8/layout/orgChart1"/>
    <dgm:cxn modelId="{09FCABFB-1F69-481D-8B99-50A84E784EFD}" srcId="{9E120F43-8F22-4C81-8940-6288EC8B11ED}" destId="{C14FD10C-3718-4DA2-BDBA-F9CC8A881A98}" srcOrd="0" destOrd="0" parTransId="{503CEBBD-F2FE-4476-94A2-95E80DE951CA}" sibTransId="{49427E4E-0A70-4C6B-BFEF-140F7691E42A}"/>
    <dgm:cxn modelId="{8DFF7EC6-8ED0-43F8-AED6-FDDA20A7E654}" type="presParOf" srcId="{FD648A77-CBEE-412A-A1FA-507788D601EA}" destId="{09ABA042-EF83-4636-9129-15C8E3BB0391}" srcOrd="0" destOrd="0" presId="urn:microsoft.com/office/officeart/2005/8/layout/orgChart1"/>
    <dgm:cxn modelId="{698B924A-E102-4A48-9D8B-04A8404891B2}" type="presParOf" srcId="{09ABA042-EF83-4636-9129-15C8E3BB0391}" destId="{2E16524D-2EF0-479B-AA37-62E949B7A8EE}" srcOrd="0" destOrd="0" presId="urn:microsoft.com/office/officeart/2005/8/layout/orgChart1"/>
    <dgm:cxn modelId="{107CF3AA-D6E5-4A93-9544-3FE75AA0527B}" type="presParOf" srcId="{2E16524D-2EF0-479B-AA37-62E949B7A8EE}" destId="{D04BA288-B557-4975-93BD-3D7AAE4A205A}" srcOrd="0" destOrd="0" presId="urn:microsoft.com/office/officeart/2005/8/layout/orgChart1"/>
    <dgm:cxn modelId="{C97E5D25-4E44-4A8D-A6B6-6D172AC8E642}" type="presParOf" srcId="{2E16524D-2EF0-479B-AA37-62E949B7A8EE}" destId="{1DF4E462-0D97-4489-B2B7-4405B37A2DC6}" srcOrd="1" destOrd="0" presId="urn:microsoft.com/office/officeart/2005/8/layout/orgChart1"/>
    <dgm:cxn modelId="{2D4467CA-187C-4160-8698-8DEE7D1EB5E3}" type="presParOf" srcId="{09ABA042-EF83-4636-9129-15C8E3BB0391}" destId="{AE6D93C7-59D5-4A9D-86A6-3084E3EB380F}" srcOrd="1" destOrd="0" presId="urn:microsoft.com/office/officeart/2005/8/layout/orgChart1"/>
    <dgm:cxn modelId="{9E7D3B3A-1FBC-4F40-A8AB-AD62B983F9EF}" type="presParOf" srcId="{AE6D93C7-59D5-4A9D-86A6-3084E3EB380F}" destId="{B535CD7C-07E5-4FDB-8089-DD4A81305E7D}" srcOrd="0" destOrd="0" presId="urn:microsoft.com/office/officeart/2005/8/layout/orgChart1"/>
    <dgm:cxn modelId="{CEAC6C80-6DE4-4352-B6E9-84DB33A81601}" type="presParOf" srcId="{AE6D93C7-59D5-4A9D-86A6-3084E3EB380F}" destId="{EBA0D014-1185-4598-B6A1-18AC9E76B27D}" srcOrd="1" destOrd="0" presId="urn:microsoft.com/office/officeart/2005/8/layout/orgChart1"/>
    <dgm:cxn modelId="{D7FB3517-3E4C-41A9-949C-2D461137C6A3}" type="presParOf" srcId="{EBA0D014-1185-4598-B6A1-18AC9E76B27D}" destId="{AB2649BF-7EA0-49ED-8E50-7244F6A1DE9F}" srcOrd="0" destOrd="0" presId="urn:microsoft.com/office/officeart/2005/8/layout/orgChart1"/>
    <dgm:cxn modelId="{0A117622-CDCE-43D6-BEF3-D3F2D1935A0A}" type="presParOf" srcId="{AB2649BF-7EA0-49ED-8E50-7244F6A1DE9F}" destId="{711F249F-1DB8-4FE8-8EB7-5CFE751A2C37}" srcOrd="0" destOrd="0" presId="urn:microsoft.com/office/officeart/2005/8/layout/orgChart1"/>
    <dgm:cxn modelId="{6AADA21C-1D97-40F2-86E4-64B3D2AA49D7}" type="presParOf" srcId="{AB2649BF-7EA0-49ED-8E50-7244F6A1DE9F}" destId="{B2F25EEA-D587-441F-A365-F4E9C35756EB}" srcOrd="1" destOrd="0" presId="urn:microsoft.com/office/officeart/2005/8/layout/orgChart1"/>
    <dgm:cxn modelId="{BEDC146A-F322-403D-B1EA-7D66524FDEB3}" type="presParOf" srcId="{EBA0D014-1185-4598-B6A1-18AC9E76B27D}" destId="{64F34BA0-4265-4C4D-A7DC-696206F4A14D}" srcOrd="1" destOrd="0" presId="urn:microsoft.com/office/officeart/2005/8/layout/orgChart1"/>
    <dgm:cxn modelId="{6377E48F-F0CE-4279-B3FF-5819CCB924E3}" type="presParOf" srcId="{EBA0D014-1185-4598-B6A1-18AC9E76B27D}" destId="{027F0FA9-7465-46E9-9AC2-7ADFA8252947}" srcOrd="2" destOrd="0" presId="urn:microsoft.com/office/officeart/2005/8/layout/orgChart1"/>
    <dgm:cxn modelId="{8A85D340-EAE1-409B-9044-B74B581EBA80}" type="presParOf" srcId="{027F0FA9-7465-46E9-9AC2-7ADFA8252947}" destId="{9CD52824-EC29-4860-AD48-2D22E853A7BA}" srcOrd="0" destOrd="0" presId="urn:microsoft.com/office/officeart/2005/8/layout/orgChart1"/>
    <dgm:cxn modelId="{63A626CB-5CCC-4237-91AD-749C79532366}" type="presParOf" srcId="{027F0FA9-7465-46E9-9AC2-7ADFA8252947}" destId="{D7D05DBD-E3E1-40A7-BD1D-8F9D79E45D73}" srcOrd="1" destOrd="0" presId="urn:microsoft.com/office/officeart/2005/8/layout/orgChart1"/>
    <dgm:cxn modelId="{C3785CF4-3DA8-45D1-8F58-6ABA24139B49}" type="presParOf" srcId="{D7D05DBD-E3E1-40A7-BD1D-8F9D79E45D73}" destId="{B5A97784-AE02-46A7-8B33-006634AD429A}" srcOrd="0" destOrd="0" presId="urn:microsoft.com/office/officeart/2005/8/layout/orgChart1"/>
    <dgm:cxn modelId="{89A16452-FE38-4BF7-8E35-6413E0D723DA}" type="presParOf" srcId="{B5A97784-AE02-46A7-8B33-006634AD429A}" destId="{B86F99E1-54BC-44EF-BEE8-27130A3C8F67}" srcOrd="0" destOrd="0" presId="urn:microsoft.com/office/officeart/2005/8/layout/orgChart1"/>
    <dgm:cxn modelId="{09EA501C-38C3-4B05-893A-91D163A3CB3F}" type="presParOf" srcId="{B5A97784-AE02-46A7-8B33-006634AD429A}" destId="{F944546B-AB87-4B63-92EE-0A73536E6050}" srcOrd="1" destOrd="0" presId="urn:microsoft.com/office/officeart/2005/8/layout/orgChart1"/>
    <dgm:cxn modelId="{25F9A100-3D87-4C56-ACEE-7C52276D3BCA}" type="presParOf" srcId="{D7D05DBD-E3E1-40A7-BD1D-8F9D79E45D73}" destId="{8590FE7C-C154-4196-BEEB-A161566AE3BF}" srcOrd="1" destOrd="0" presId="urn:microsoft.com/office/officeart/2005/8/layout/orgChart1"/>
    <dgm:cxn modelId="{30CF7FEC-069D-4446-8F53-02E9870DCA4B}" type="presParOf" srcId="{8590FE7C-C154-4196-BEEB-A161566AE3BF}" destId="{983EE0DD-B151-4A57-9E24-2DC241C419A6}" srcOrd="0" destOrd="0" presId="urn:microsoft.com/office/officeart/2005/8/layout/orgChart1"/>
    <dgm:cxn modelId="{C186538C-C565-4C54-B11B-6415C8DC840E}" type="presParOf" srcId="{8590FE7C-C154-4196-BEEB-A161566AE3BF}" destId="{3A8BE8EC-0178-4689-BDD7-57741B372137}" srcOrd="1" destOrd="0" presId="urn:microsoft.com/office/officeart/2005/8/layout/orgChart1"/>
    <dgm:cxn modelId="{E2A5A2CA-0679-4913-809F-9DF98D4110CB}" type="presParOf" srcId="{3A8BE8EC-0178-4689-BDD7-57741B372137}" destId="{223DF948-8037-433C-9CC2-7E1BE2BCFDC3}" srcOrd="0" destOrd="0" presId="urn:microsoft.com/office/officeart/2005/8/layout/orgChart1"/>
    <dgm:cxn modelId="{BEF01971-68D5-42D1-AC7F-BC4F64B77E34}" type="presParOf" srcId="{223DF948-8037-433C-9CC2-7E1BE2BCFDC3}" destId="{11A6EB8B-C57A-450B-9180-94E78F309A96}" srcOrd="0" destOrd="0" presId="urn:microsoft.com/office/officeart/2005/8/layout/orgChart1"/>
    <dgm:cxn modelId="{879B21DB-0373-4920-A58F-38922FE47FD8}" type="presParOf" srcId="{223DF948-8037-433C-9CC2-7E1BE2BCFDC3}" destId="{C363A06D-A014-4BF2-8FAE-8E4C585A1FCD}" srcOrd="1" destOrd="0" presId="urn:microsoft.com/office/officeart/2005/8/layout/orgChart1"/>
    <dgm:cxn modelId="{F4F7361C-2FF2-4993-B41E-AA7AA326E0FE}" type="presParOf" srcId="{3A8BE8EC-0178-4689-BDD7-57741B372137}" destId="{4F3CE1A9-66D8-44F3-9C4F-50A79A594111}" srcOrd="1" destOrd="0" presId="urn:microsoft.com/office/officeart/2005/8/layout/orgChart1"/>
    <dgm:cxn modelId="{46B6BEB8-0BE5-4450-A36A-6230BD939414}" type="presParOf" srcId="{4F3CE1A9-66D8-44F3-9C4F-50A79A594111}" destId="{96AC3974-4559-4598-88F8-FBDB6CE88B1F}" srcOrd="0" destOrd="0" presId="urn:microsoft.com/office/officeart/2005/8/layout/orgChart1"/>
    <dgm:cxn modelId="{BC0BE652-2A54-46D4-A8C9-B53B3F8FB294}" type="presParOf" srcId="{4F3CE1A9-66D8-44F3-9C4F-50A79A594111}" destId="{34A5D860-8E9D-4D4A-B946-4FB03549AA82}" srcOrd="1" destOrd="0" presId="urn:microsoft.com/office/officeart/2005/8/layout/orgChart1"/>
    <dgm:cxn modelId="{9E6AE043-49DF-48E6-A08B-399F8B523434}" type="presParOf" srcId="{34A5D860-8E9D-4D4A-B946-4FB03549AA82}" destId="{55B72395-97DA-4C1D-91FA-45E775E965D5}" srcOrd="0" destOrd="0" presId="urn:microsoft.com/office/officeart/2005/8/layout/orgChart1"/>
    <dgm:cxn modelId="{B9273FF4-A569-4377-82F7-1AD21237A91E}" type="presParOf" srcId="{55B72395-97DA-4C1D-91FA-45E775E965D5}" destId="{28DC06C5-05DB-44AC-8617-B5BCE9F3891E}" srcOrd="0" destOrd="0" presId="urn:microsoft.com/office/officeart/2005/8/layout/orgChart1"/>
    <dgm:cxn modelId="{46BCF1D6-1818-4777-A32A-3477D7A27607}" type="presParOf" srcId="{55B72395-97DA-4C1D-91FA-45E775E965D5}" destId="{E5B5B027-F157-42BC-A0B0-E3F66FD9C920}" srcOrd="1" destOrd="0" presId="urn:microsoft.com/office/officeart/2005/8/layout/orgChart1"/>
    <dgm:cxn modelId="{33FC8789-1405-4AAB-A58F-B3E3C8AF01AA}" type="presParOf" srcId="{34A5D860-8E9D-4D4A-B946-4FB03549AA82}" destId="{CBBDA1A1-6FCC-4413-9EE9-92F1FF7839C8}" srcOrd="1" destOrd="0" presId="urn:microsoft.com/office/officeart/2005/8/layout/orgChart1"/>
    <dgm:cxn modelId="{3BB4CC87-078B-4412-B79E-5DBC07A56097}" type="presParOf" srcId="{34A5D860-8E9D-4D4A-B946-4FB03549AA82}" destId="{0F52BE01-322E-4805-8EFF-B2D64A6C4A69}" srcOrd="2" destOrd="0" presId="urn:microsoft.com/office/officeart/2005/8/layout/orgChart1"/>
    <dgm:cxn modelId="{AD8805F3-3D5B-471B-9394-D707A4BA23DD}" type="presParOf" srcId="{3A8BE8EC-0178-4689-BDD7-57741B372137}" destId="{4D6B7C1C-103A-4AF0-86B5-70594D15C79F}" srcOrd="2" destOrd="0" presId="urn:microsoft.com/office/officeart/2005/8/layout/orgChart1"/>
    <dgm:cxn modelId="{E5B883BE-2D07-4F5C-A83B-89F7096111CA}" type="presParOf" srcId="{D7D05DBD-E3E1-40A7-BD1D-8F9D79E45D73}" destId="{321BBB30-5C36-41CE-B79F-CF157BD0091B}" srcOrd="2" destOrd="0" presId="urn:microsoft.com/office/officeart/2005/8/layout/orgChart1"/>
    <dgm:cxn modelId="{CEE2005E-EE15-4FBF-9F0F-589BB11BD518}" type="presParOf" srcId="{027F0FA9-7465-46E9-9AC2-7ADFA8252947}" destId="{EEB670A5-9E65-4D65-BB4E-CAE36ED6D2A1}" srcOrd="2" destOrd="0" presId="urn:microsoft.com/office/officeart/2005/8/layout/orgChart1"/>
    <dgm:cxn modelId="{4D211AA4-CCE7-49E1-9750-2E4D419F7BF7}" type="presParOf" srcId="{027F0FA9-7465-46E9-9AC2-7ADFA8252947}" destId="{46565267-FF80-4D95-A8F5-0078A8A488F0}" srcOrd="3" destOrd="0" presId="urn:microsoft.com/office/officeart/2005/8/layout/orgChart1"/>
    <dgm:cxn modelId="{37798130-F0D6-4B81-AA1C-B3EBD4A486BF}" type="presParOf" srcId="{46565267-FF80-4D95-A8F5-0078A8A488F0}" destId="{BADD4CEA-2473-49E8-BCAD-C9F3DCD1BD61}" srcOrd="0" destOrd="0" presId="urn:microsoft.com/office/officeart/2005/8/layout/orgChart1"/>
    <dgm:cxn modelId="{28F0A841-9063-408A-986F-6BEA4FACA0F2}" type="presParOf" srcId="{BADD4CEA-2473-49E8-BCAD-C9F3DCD1BD61}" destId="{127451D8-4CA6-40CD-A0EE-5844A7DC5468}" srcOrd="0" destOrd="0" presId="urn:microsoft.com/office/officeart/2005/8/layout/orgChart1"/>
    <dgm:cxn modelId="{231AEBE2-D72A-4EB6-AC74-0D09A262C7BE}" type="presParOf" srcId="{BADD4CEA-2473-49E8-BCAD-C9F3DCD1BD61}" destId="{9F66DFC6-1EB4-4F8B-9A66-E8EACBF1DA37}" srcOrd="1" destOrd="0" presId="urn:microsoft.com/office/officeart/2005/8/layout/orgChart1"/>
    <dgm:cxn modelId="{26E3F356-64B6-4DF3-982C-1BFDAB67EBA4}" type="presParOf" srcId="{46565267-FF80-4D95-A8F5-0078A8A488F0}" destId="{919F5CD0-A51B-411F-A66C-B6FFE7FD0A44}" srcOrd="1" destOrd="0" presId="urn:microsoft.com/office/officeart/2005/8/layout/orgChart1"/>
    <dgm:cxn modelId="{8408B6C8-1EB7-4131-8D2D-DE73222E619B}" type="presParOf" srcId="{919F5CD0-A51B-411F-A66C-B6FFE7FD0A44}" destId="{DF645322-E588-4DDB-B4E0-C19F0A6160A0}" srcOrd="0" destOrd="0" presId="urn:microsoft.com/office/officeart/2005/8/layout/orgChart1"/>
    <dgm:cxn modelId="{519C47CF-030A-48FB-957B-50EF76175E3F}" type="presParOf" srcId="{919F5CD0-A51B-411F-A66C-B6FFE7FD0A44}" destId="{A1A2321A-5F39-474D-9DFB-DF94D6BAC3B8}" srcOrd="1" destOrd="0" presId="urn:microsoft.com/office/officeart/2005/8/layout/orgChart1"/>
    <dgm:cxn modelId="{1C654D34-62D9-4702-BEE6-04000341FC4E}" type="presParOf" srcId="{A1A2321A-5F39-474D-9DFB-DF94D6BAC3B8}" destId="{2616F475-1DE4-4C59-AECE-7C392BEFD096}" srcOrd="0" destOrd="0" presId="urn:microsoft.com/office/officeart/2005/8/layout/orgChart1"/>
    <dgm:cxn modelId="{24CA7067-D338-4213-BCC9-1C4FFC62D5F8}" type="presParOf" srcId="{2616F475-1DE4-4C59-AECE-7C392BEFD096}" destId="{D28E1E81-213C-438A-98F3-B829C402A08D}" srcOrd="0" destOrd="0" presId="urn:microsoft.com/office/officeart/2005/8/layout/orgChart1"/>
    <dgm:cxn modelId="{954A0522-EDD8-425F-8AC5-1D1C8558D173}" type="presParOf" srcId="{2616F475-1DE4-4C59-AECE-7C392BEFD096}" destId="{A2475795-1E4C-4A4C-BE96-63108B97A0CB}" srcOrd="1" destOrd="0" presId="urn:microsoft.com/office/officeart/2005/8/layout/orgChart1"/>
    <dgm:cxn modelId="{208DFA96-829B-426B-846F-F0ACA75E8196}" type="presParOf" srcId="{A1A2321A-5F39-474D-9DFB-DF94D6BAC3B8}" destId="{299CEA58-1C5A-4A5E-A1D9-53F6693CE606}" srcOrd="1" destOrd="0" presId="urn:microsoft.com/office/officeart/2005/8/layout/orgChart1"/>
    <dgm:cxn modelId="{13655FA6-316B-454F-BF31-EDFD862421CF}" type="presParOf" srcId="{299CEA58-1C5A-4A5E-A1D9-53F6693CE606}" destId="{C66F3915-24EB-4225-BC34-9055D253C3D2}" srcOrd="0" destOrd="0" presId="urn:microsoft.com/office/officeart/2005/8/layout/orgChart1"/>
    <dgm:cxn modelId="{B8D0FFEE-4132-44AE-A1BD-33E053089898}" type="presParOf" srcId="{299CEA58-1C5A-4A5E-A1D9-53F6693CE606}" destId="{FE83D4DB-2B15-48E4-B2C5-571AE59AD883}" srcOrd="1" destOrd="0" presId="urn:microsoft.com/office/officeart/2005/8/layout/orgChart1"/>
    <dgm:cxn modelId="{CC3EC9A2-F1A4-4C34-98EA-210A8B09D3E2}" type="presParOf" srcId="{FE83D4DB-2B15-48E4-B2C5-571AE59AD883}" destId="{E97F22D2-2E91-434F-A708-814A54451CFC}" srcOrd="0" destOrd="0" presId="urn:microsoft.com/office/officeart/2005/8/layout/orgChart1"/>
    <dgm:cxn modelId="{714D8851-7F9C-45F7-AE44-ADE1A0A61FC9}" type="presParOf" srcId="{E97F22D2-2E91-434F-A708-814A54451CFC}" destId="{7B53E2B8-5754-4D0C-AE95-CEB9D4361EB3}" srcOrd="0" destOrd="0" presId="urn:microsoft.com/office/officeart/2005/8/layout/orgChart1"/>
    <dgm:cxn modelId="{C66A71AB-F1AA-41F0-A37B-17EDC8917CD1}" type="presParOf" srcId="{E97F22D2-2E91-434F-A708-814A54451CFC}" destId="{C587C5C0-8178-4A74-8720-47D966B44ECB}" srcOrd="1" destOrd="0" presId="urn:microsoft.com/office/officeart/2005/8/layout/orgChart1"/>
    <dgm:cxn modelId="{2BD3AAD7-2FE7-4CF6-AF7F-0C7E85E58524}" type="presParOf" srcId="{FE83D4DB-2B15-48E4-B2C5-571AE59AD883}" destId="{DDA62700-07D2-4199-863E-6A44A826DD4A}" srcOrd="1" destOrd="0" presId="urn:microsoft.com/office/officeart/2005/8/layout/orgChart1"/>
    <dgm:cxn modelId="{4A8644F5-18D4-40AB-96A1-D4D794AEAC57}" type="presParOf" srcId="{FE83D4DB-2B15-48E4-B2C5-571AE59AD883}" destId="{E46923A2-A0B5-4A5A-8D1E-A421D77AC26D}" srcOrd="2" destOrd="0" presId="urn:microsoft.com/office/officeart/2005/8/layout/orgChart1"/>
    <dgm:cxn modelId="{32E3C918-752F-404D-9FA2-A19A3D67C875}" type="presParOf" srcId="{A1A2321A-5F39-474D-9DFB-DF94D6BAC3B8}" destId="{5D7FFB0C-C777-4283-ABC6-048F7B0B95A9}" srcOrd="2" destOrd="0" presId="urn:microsoft.com/office/officeart/2005/8/layout/orgChart1"/>
    <dgm:cxn modelId="{DB99E675-8F5D-4E43-90C4-8029CA9FE986}" type="presParOf" srcId="{46565267-FF80-4D95-A8F5-0078A8A488F0}" destId="{6F84ABB2-FBC4-49F5-88A5-A74DC9108318}" srcOrd="2" destOrd="0" presId="urn:microsoft.com/office/officeart/2005/8/layout/orgChart1"/>
    <dgm:cxn modelId="{D3E66A65-F7FF-4A8B-BC7C-29B6D14D938A}" type="presParOf" srcId="{09ABA042-EF83-4636-9129-15C8E3BB0391}" destId="{B89BEE89-A52D-4041-A4E3-CEB0C7D0A924}" srcOrd="2" destOrd="0" presId="urn:microsoft.com/office/officeart/2005/8/layout/orgChart1"/>
    <dgm:cxn modelId="{BE0F225D-3153-4813-9B87-9DEB069B856A}" type="presParOf" srcId="{B89BEE89-A52D-4041-A4E3-CEB0C7D0A924}" destId="{2E89D9E3-DA53-4759-B6C8-6B9018EA6F47}" srcOrd="0" destOrd="0" presId="urn:microsoft.com/office/officeart/2005/8/layout/orgChart1"/>
    <dgm:cxn modelId="{18DAE059-93EA-4157-A5DC-9FE5D268DE0A}" type="presParOf" srcId="{B89BEE89-A52D-4041-A4E3-CEB0C7D0A924}" destId="{0F3F3CE6-2481-4BCC-8357-409F12511E1A}" srcOrd="1" destOrd="0" presId="urn:microsoft.com/office/officeart/2005/8/layout/orgChart1"/>
    <dgm:cxn modelId="{F3676359-8A0A-4170-ABFF-722C68F0FD22}" type="presParOf" srcId="{0F3F3CE6-2481-4BCC-8357-409F12511E1A}" destId="{CF430E5C-E731-4AEB-9C3C-041271D495C3}" srcOrd="0" destOrd="0" presId="urn:microsoft.com/office/officeart/2005/8/layout/orgChart1"/>
    <dgm:cxn modelId="{E3F8FB38-74D7-455A-A7F9-8C964312E046}" type="presParOf" srcId="{CF430E5C-E731-4AEB-9C3C-041271D495C3}" destId="{57D62E7D-1AC8-4120-ABD3-2C1713ABF7CE}" srcOrd="0" destOrd="0" presId="urn:microsoft.com/office/officeart/2005/8/layout/orgChart1"/>
    <dgm:cxn modelId="{182C76BA-3B8B-4EE0-B4F5-5E99DC254D0F}" type="presParOf" srcId="{CF430E5C-E731-4AEB-9C3C-041271D495C3}" destId="{5A1838AE-C541-46A3-90AA-5AEEE5B4B8B7}" srcOrd="1" destOrd="0" presId="urn:microsoft.com/office/officeart/2005/8/layout/orgChart1"/>
    <dgm:cxn modelId="{704A0E42-D996-4023-BDDB-F44CB394218B}" type="presParOf" srcId="{0F3F3CE6-2481-4BCC-8357-409F12511E1A}" destId="{5A4C1706-E155-4B4B-9F60-1FAA03922806}" srcOrd="1" destOrd="0" presId="urn:microsoft.com/office/officeart/2005/8/layout/orgChart1"/>
    <dgm:cxn modelId="{591CF5F6-D68B-4C98-814A-33E30E822FDE}" type="presParOf" srcId="{0F3F3CE6-2481-4BCC-8357-409F12511E1A}" destId="{21E9EC77-8AB6-4E1B-8790-43AD1C9676F0}"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941AEF0-3779-4E62-BB78-DA03E8E3C4CE}">
      <dsp:nvSpPr>
        <dsp:cNvPr id="0" name=""/>
        <dsp:cNvSpPr/>
      </dsp:nvSpPr>
      <dsp:spPr>
        <a:xfrm>
          <a:off x="4068627" y="7259419"/>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0C4700-FCF9-49E4-A56F-706AE24EA2BB}">
      <dsp:nvSpPr>
        <dsp:cNvPr id="0" name=""/>
        <dsp:cNvSpPr/>
      </dsp:nvSpPr>
      <dsp:spPr>
        <a:xfrm>
          <a:off x="4068627" y="6174431"/>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91F59EA-2DA4-4E3C-A966-2F00A6A38112}">
      <dsp:nvSpPr>
        <dsp:cNvPr id="0" name=""/>
        <dsp:cNvSpPr/>
      </dsp:nvSpPr>
      <dsp:spPr>
        <a:xfrm>
          <a:off x="4068627" y="5089443"/>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1AD631-1A07-4F82-A803-CC3374F14392}">
      <dsp:nvSpPr>
        <dsp:cNvPr id="0" name=""/>
        <dsp:cNvSpPr/>
      </dsp:nvSpPr>
      <dsp:spPr>
        <a:xfrm>
          <a:off x="4068627" y="4004455"/>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30935F-067B-446E-B880-BF487D5A2B06}">
      <dsp:nvSpPr>
        <dsp:cNvPr id="0" name=""/>
        <dsp:cNvSpPr/>
      </dsp:nvSpPr>
      <dsp:spPr>
        <a:xfrm>
          <a:off x="4068627" y="2919467"/>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7C8148-3AEF-4571-8D9B-DFCB67A2FCF2}">
      <dsp:nvSpPr>
        <dsp:cNvPr id="0" name=""/>
        <dsp:cNvSpPr/>
      </dsp:nvSpPr>
      <dsp:spPr>
        <a:xfrm>
          <a:off x="4068627" y="1834478"/>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04A2B8-A4CA-4E73-BB82-DD13297AC932}">
      <dsp:nvSpPr>
        <dsp:cNvPr id="0" name=""/>
        <dsp:cNvSpPr/>
      </dsp:nvSpPr>
      <dsp:spPr>
        <a:xfrm>
          <a:off x="3398184" y="749490"/>
          <a:ext cx="716163" cy="340828"/>
        </a:xfrm>
        <a:custGeom>
          <a:avLst/>
          <a:gdLst/>
          <a:ahLst/>
          <a:cxnLst/>
          <a:rect l="0" t="0" r="0" b="0"/>
          <a:pathLst>
            <a:path>
              <a:moveTo>
                <a:pt x="0" y="0"/>
              </a:moveTo>
              <a:lnTo>
                <a:pt x="0" y="232264"/>
              </a:lnTo>
              <a:lnTo>
                <a:pt x="716163" y="232264"/>
              </a:lnTo>
              <a:lnTo>
                <a:pt x="716163" y="3408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AD2002-1C68-4700-A77F-02D0A17C651E}">
      <dsp:nvSpPr>
        <dsp:cNvPr id="0" name=""/>
        <dsp:cNvSpPr/>
      </dsp:nvSpPr>
      <dsp:spPr>
        <a:xfrm>
          <a:off x="2636300" y="7259419"/>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F5FC0F-95DB-419E-B291-5E190CB65BF0}">
      <dsp:nvSpPr>
        <dsp:cNvPr id="0" name=""/>
        <dsp:cNvSpPr/>
      </dsp:nvSpPr>
      <dsp:spPr>
        <a:xfrm>
          <a:off x="2636300" y="6174431"/>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4155CA-93D6-4D84-BDDB-0B9F04F6F4EE}">
      <dsp:nvSpPr>
        <dsp:cNvPr id="0" name=""/>
        <dsp:cNvSpPr/>
      </dsp:nvSpPr>
      <dsp:spPr>
        <a:xfrm>
          <a:off x="2636300" y="5089443"/>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FC646B7-DB38-4767-B41C-66769AD53E0E}">
      <dsp:nvSpPr>
        <dsp:cNvPr id="0" name=""/>
        <dsp:cNvSpPr/>
      </dsp:nvSpPr>
      <dsp:spPr>
        <a:xfrm>
          <a:off x="2636300" y="4004455"/>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9378B2-73F3-4D27-AD44-355B685AA6BF}">
      <dsp:nvSpPr>
        <dsp:cNvPr id="0" name=""/>
        <dsp:cNvSpPr/>
      </dsp:nvSpPr>
      <dsp:spPr>
        <a:xfrm>
          <a:off x="2636300" y="2919467"/>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92756F6-7DA4-40DB-8BE1-2D07831FF78C}">
      <dsp:nvSpPr>
        <dsp:cNvPr id="0" name=""/>
        <dsp:cNvSpPr/>
      </dsp:nvSpPr>
      <dsp:spPr>
        <a:xfrm>
          <a:off x="2636300" y="1834478"/>
          <a:ext cx="91440" cy="340828"/>
        </a:xfrm>
        <a:custGeom>
          <a:avLst/>
          <a:gdLst/>
          <a:ahLst/>
          <a:cxnLst/>
          <a:rect l="0" t="0" r="0" b="0"/>
          <a:pathLst>
            <a:path>
              <a:moveTo>
                <a:pt x="45720" y="0"/>
              </a:moveTo>
              <a:lnTo>
                <a:pt x="45720" y="34082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F63AC1-323A-4DA2-BF22-99999EE3D82E}">
      <dsp:nvSpPr>
        <dsp:cNvPr id="0" name=""/>
        <dsp:cNvSpPr/>
      </dsp:nvSpPr>
      <dsp:spPr>
        <a:xfrm>
          <a:off x="2682020" y="749490"/>
          <a:ext cx="716163" cy="340828"/>
        </a:xfrm>
        <a:custGeom>
          <a:avLst/>
          <a:gdLst/>
          <a:ahLst/>
          <a:cxnLst/>
          <a:rect l="0" t="0" r="0" b="0"/>
          <a:pathLst>
            <a:path>
              <a:moveTo>
                <a:pt x="716163" y="0"/>
              </a:moveTo>
              <a:lnTo>
                <a:pt x="716163" y="232264"/>
              </a:lnTo>
              <a:lnTo>
                <a:pt x="0" y="232264"/>
              </a:lnTo>
              <a:lnTo>
                <a:pt x="0" y="34082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5529BAC-15B3-4280-9D5A-BA177A6C7A8B}">
      <dsp:nvSpPr>
        <dsp:cNvPr id="0" name=""/>
        <dsp:cNvSpPr/>
      </dsp:nvSpPr>
      <dsp:spPr>
        <a:xfrm>
          <a:off x="1018204" y="5331"/>
          <a:ext cx="4759958"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477AF5-84B6-4764-801F-A468F2949242}">
      <dsp:nvSpPr>
        <dsp:cNvPr id="0" name=""/>
        <dsp:cNvSpPr/>
      </dsp:nvSpPr>
      <dsp:spPr>
        <a:xfrm>
          <a:off x="1148416" y="129032"/>
          <a:ext cx="4759958"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Patients planned for Elective Surgery in HUSM involving the Abdomen</a:t>
          </a:r>
        </a:p>
      </dsp:txBody>
      <dsp:txXfrm>
        <a:off x="1170212" y="150828"/>
        <a:ext cx="4716366" cy="700567"/>
      </dsp:txXfrm>
    </dsp:sp>
    <dsp:sp modelId="{2DF2CDC4-4E52-4F7C-A776-A2AD76D30E3D}">
      <dsp:nvSpPr>
        <dsp:cNvPr id="0" name=""/>
        <dsp:cNvSpPr/>
      </dsp:nvSpPr>
      <dsp:spPr>
        <a:xfrm>
          <a:off x="2096068" y="1090319"/>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C62E731-743C-4506-AFAA-07DA90802321}">
      <dsp:nvSpPr>
        <dsp:cNvPr id="0" name=""/>
        <dsp:cNvSpPr/>
      </dsp:nvSpPr>
      <dsp:spPr>
        <a:xfrm>
          <a:off x="2226279" y="1214020"/>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Check for Inclusion and Exclusion Criteria</a:t>
          </a:r>
        </a:p>
      </dsp:txBody>
      <dsp:txXfrm>
        <a:off x="2248075" y="1235816"/>
        <a:ext cx="1128312" cy="700567"/>
      </dsp:txXfrm>
    </dsp:sp>
    <dsp:sp modelId="{EB90B5C2-45F7-4F5D-AE1E-102714D1C394}">
      <dsp:nvSpPr>
        <dsp:cNvPr id="0" name=""/>
        <dsp:cNvSpPr/>
      </dsp:nvSpPr>
      <dsp:spPr>
        <a:xfrm>
          <a:off x="2096068" y="2175307"/>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35C20D8-C5FD-4D2C-B48C-C8C4CF982C46}">
      <dsp:nvSpPr>
        <dsp:cNvPr id="0" name=""/>
        <dsp:cNvSpPr/>
      </dsp:nvSpPr>
      <dsp:spPr>
        <a:xfrm>
          <a:off x="2226279" y="2299008"/>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Randomization into Kelulut Group</a:t>
          </a:r>
        </a:p>
      </dsp:txBody>
      <dsp:txXfrm>
        <a:off x="2248075" y="2320804"/>
        <a:ext cx="1128312" cy="700567"/>
      </dsp:txXfrm>
    </dsp:sp>
    <dsp:sp modelId="{2A61E370-96AB-4694-A478-31F61465514B}">
      <dsp:nvSpPr>
        <dsp:cNvPr id="0" name=""/>
        <dsp:cNvSpPr/>
      </dsp:nvSpPr>
      <dsp:spPr>
        <a:xfrm>
          <a:off x="2096068" y="3260295"/>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D593B43-A8D3-46FB-B67C-938F2820F48B}">
      <dsp:nvSpPr>
        <dsp:cNvPr id="0" name=""/>
        <dsp:cNvSpPr/>
      </dsp:nvSpPr>
      <dsp:spPr>
        <a:xfrm>
          <a:off x="2226279" y="3383996"/>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800mL evening before Surgery</a:t>
          </a:r>
        </a:p>
        <a:p>
          <a:pPr marL="0" lvl="0" indent="0" algn="ctr" defTabSz="400050">
            <a:lnSpc>
              <a:spcPct val="90000"/>
            </a:lnSpc>
            <a:spcBef>
              <a:spcPct val="0"/>
            </a:spcBef>
            <a:spcAft>
              <a:spcPct val="35000"/>
            </a:spcAft>
            <a:buNone/>
          </a:pPr>
          <a:r>
            <a:rPr lang="en-MY" sz="900" kern="1200"/>
            <a:t>400 mL 2 hours before anaesthesia.</a:t>
          </a:r>
        </a:p>
      </dsp:txBody>
      <dsp:txXfrm>
        <a:off x="2248075" y="3405792"/>
        <a:ext cx="1128312" cy="700567"/>
      </dsp:txXfrm>
    </dsp:sp>
    <dsp:sp modelId="{360CE1F7-4396-45B4-A1BE-25C910490E0A}">
      <dsp:nvSpPr>
        <dsp:cNvPr id="0" name=""/>
        <dsp:cNvSpPr/>
      </dsp:nvSpPr>
      <dsp:spPr>
        <a:xfrm>
          <a:off x="2096068" y="4345283"/>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C91665-778E-4274-8A37-DE1BFCE60FFF}">
      <dsp:nvSpPr>
        <dsp:cNvPr id="0" name=""/>
        <dsp:cNvSpPr/>
      </dsp:nvSpPr>
      <dsp:spPr>
        <a:xfrm>
          <a:off x="2226279" y="4468984"/>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Aspiration of residual gastric volume after induction and intubation</a:t>
          </a:r>
        </a:p>
      </dsp:txBody>
      <dsp:txXfrm>
        <a:off x="2248075" y="4490780"/>
        <a:ext cx="1128312" cy="700567"/>
      </dsp:txXfrm>
    </dsp:sp>
    <dsp:sp modelId="{F4A616C5-75EF-419D-803B-0B632496E8BD}">
      <dsp:nvSpPr>
        <dsp:cNvPr id="0" name=""/>
        <dsp:cNvSpPr/>
      </dsp:nvSpPr>
      <dsp:spPr>
        <a:xfrm>
          <a:off x="2096068" y="5430271"/>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E3DC63-BB91-4FCE-B526-6138C2D2CCFD}">
      <dsp:nvSpPr>
        <dsp:cNvPr id="0" name=""/>
        <dsp:cNvSpPr/>
      </dsp:nvSpPr>
      <dsp:spPr>
        <a:xfrm>
          <a:off x="2226279" y="5553972"/>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CBS Monitoring as per study protocol.</a:t>
          </a:r>
        </a:p>
      </dsp:txBody>
      <dsp:txXfrm>
        <a:off x="2248075" y="5575768"/>
        <a:ext cx="1128312" cy="700567"/>
      </dsp:txXfrm>
    </dsp:sp>
    <dsp:sp modelId="{CF203DA9-B397-4EF4-8990-6578720BEA15}">
      <dsp:nvSpPr>
        <dsp:cNvPr id="0" name=""/>
        <dsp:cNvSpPr/>
      </dsp:nvSpPr>
      <dsp:spPr>
        <a:xfrm>
          <a:off x="2096068" y="6515260"/>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7576002-8395-4178-8036-6BB748DB0339}">
      <dsp:nvSpPr>
        <dsp:cNvPr id="0" name=""/>
        <dsp:cNvSpPr/>
      </dsp:nvSpPr>
      <dsp:spPr>
        <a:xfrm>
          <a:off x="2226279" y="6638961"/>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Post Operative Recovery and Complications monitored until discharge</a:t>
          </a:r>
        </a:p>
      </dsp:txBody>
      <dsp:txXfrm>
        <a:off x="2248075" y="6660757"/>
        <a:ext cx="1128312" cy="700567"/>
      </dsp:txXfrm>
    </dsp:sp>
    <dsp:sp modelId="{6A71AED9-362F-4C8F-B4F6-82BCE4DBE198}">
      <dsp:nvSpPr>
        <dsp:cNvPr id="0" name=""/>
        <dsp:cNvSpPr/>
      </dsp:nvSpPr>
      <dsp:spPr>
        <a:xfrm>
          <a:off x="2096068" y="7600248"/>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E751215-1C22-43F5-8C28-69A67D3D59C6}">
      <dsp:nvSpPr>
        <dsp:cNvPr id="0" name=""/>
        <dsp:cNvSpPr/>
      </dsp:nvSpPr>
      <dsp:spPr>
        <a:xfrm>
          <a:off x="2226279" y="7723949"/>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Statistical Analysis</a:t>
          </a:r>
        </a:p>
      </dsp:txBody>
      <dsp:txXfrm>
        <a:off x="2248075" y="7745745"/>
        <a:ext cx="1128312" cy="700567"/>
      </dsp:txXfrm>
    </dsp:sp>
    <dsp:sp modelId="{F894F6EB-F663-4400-901B-F9F7A63A6A31}">
      <dsp:nvSpPr>
        <dsp:cNvPr id="0" name=""/>
        <dsp:cNvSpPr/>
      </dsp:nvSpPr>
      <dsp:spPr>
        <a:xfrm>
          <a:off x="3528395" y="1090319"/>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54CE044-B854-4E5E-B04A-51DBBFC5FAD4}">
      <dsp:nvSpPr>
        <dsp:cNvPr id="0" name=""/>
        <dsp:cNvSpPr/>
      </dsp:nvSpPr>
      <dsp:spPr>
        <a:xfrm>
          <a:off x="3658607" y="1214020"/>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Check for Inclusion and Exclusion Criteria</a:t>
          </a:r>
        </a:p>
      </dsp:txBody>
      <dsp:txXfrm>
        <a:off x="3680403" y="1235816"/>
        <a:ext cx="1128312" cy="700567"/>
      </dsp:txXfrm>
    </dsp:sp>
    <dsp:sp modelId="{0CFB142E-2618-452F-A0E2-7791D518118B}">
      <dsp:nvSpPr>
        <dsp:cNvPr id="0" name=""/>
        <dsp:cNvSpPr/>
      </dsp:nvSpPr>
      <dsp:spPr>
        <a:xfrm>
          <a:off x="3528395" y="2175307"/>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399BC7D-51BA-419F-81BC-8EC92DB8A3DD}">
      <dsp:nvSpPr>
        <dsp:cNvPr id="0" name=""/>
        <dsp:cNvSpPr/>
      </dsp:nvSpPr>
      <dsp:spPr>
        <a:xfrm>
          <a:off x="3658607" y="2299008"/>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Randomization into Placebo Group</a:t>
          </a:r>
        </a:p>
      </dsp:txBody>
      <dsp:txXfrm>
        <a:off x="3680403" y="2320804"/>
        <a:ext cx="1128312" cy="700567"/>
      </dsp:txXfrm>
    </dsp:sp>
    <dsp:sp modelId="{FDBA800F-E091-4858-B441-9A5C989717BA}">
      <dsp:nvSpPr>
        <dsp:cNvPr id="0" name=""/>
        <dsp:cNvSpPr/>
      </dsp:nvSpPr>
      <dsp:spPr>
        <a:xfrm>
          <a:off x="3528395" y="3260295"/>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20DAC5A-AC59-4F10-B771-78F93AE20E3A}">
      <dsp:nvSpPr>
        <dsp:cNvPr id="0" name=""/>
        <dsp:cNvSpPr/>
      </dsp:nvSpPr>
      <dsp:spPr>
        <a:xfrm>
          <a:off x="3658607" y="3383996"/>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800mL evening before Surgery</a:t>
          </a:r>
        </a:p>
        <a:p>
          <a:pPr marL="0" lvl="0" indent="0" algn="ctr" defTabSz="400050">
            <a:lnSpc>
              <a:spcPct val="90000"/>
            </a:lnSpc>
            <a:spcBef>
              <a:spcPct val="0"/>
            </a:spcBef>
            <a:spcAft>
              <a:spcPct val="35000"/>
            </a:spcAft>
            <a:buNone/>
          </a:pPr>
          <a:r>
            <a:rPr lang="en-MY" sz="900" kern="1200"/>
            <a:t>400 mL 2 hours before anaesthesia.</a:t>
          </a:r>
        </a:p>
      </dsp:txBody>
      <dsp:txXfrm>
        <a:off x="3680403" y="3405792"/>
        <a:ext cx="1128312" cy="700567"/>
      </dsp:txXfrm>
    </dsp:sp>
    <dsp:sp modelId="{9BE6CE1A-204A-4CD9-B000-E2146CBC2D4F}">
      <dsp:nvSpPr>
        <dsp:cNvPr id="0" name=""/>
        <dsp:cNvSpPr/>
      </dsp:nvSpPr>
      <dsp:spPr>
        <a:xfrm>
          <a:off x="3528395" y="4345283"/>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5EC6A35-0FB6-4515-A178-B7E1062DCB97}">
      <dsp:nvSpPr>
        <dsp:cNvPr id="0" name=""/>
        <dsp:cNvSpPr/>
      </dsp:nvSpPr>
      <dsp:spPr>
        <a:xfrm>
          <a:off x="3658607" y="4468984"/>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Aspiration of residual gastric volume after induction and intubation</a:t>
          </a:r>
        </a:p>
      </dsp:txBody>
      <dsp:txXfrm>
        <a:off x="3680403" y="4490780"/>
        <a:ext cx="1128312" cy="700567"/>
      </dsp:txXfrm>
    </dsp:sp>
    <dsp:sp modelId="{D6DA49E7-7A0C-478E-8478-48DDFE7EB2F2}">
      <dsp:nvSpPr>
        <dsp:cNvPr id="0" name=""/>
        <dsp:cNvSpPr/>
      </dsp:nvSpPr>
      <dsp:spPr>
        <a:xfrm>
          <a:off x="3528395" y="5430271"/>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72DDFB0-3520-4539-B7DF-236116623840}">
      <dsp:nvSpPr>
        <dsp:cNvPr id="0" name=""/>
        <dsp:cNvSpPr/>
      </dsp:nvSpPr>
      <dsp:spPr>
        <a:xfrm>
          <a:off x="3658607" y="5553972"/>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CBS Monitoring as per study protocol.</a:t>
          </a:r>
        </a:p>
      </dsp:txBody>
      <dsp:txXfrm>
        <a:off x="3680403" y="5575768"/>
        <a:ext cx="1128312" cy="700567"/>
      </dsp:txXfrm>
    </dsp:sp>
    <dsp:sp modelId="{F1E81876-4D2C-44FE-82C9-1CEC360936D1}">
      <dsp:nvSpPr>
        <dsp:cNvPr id="0" name=""/>
        <dsp:cNvSpPr/>
      </dsp:nvSpPr>
      <dsp:spPr>
        <a:xfrm>
          <a:off x="3528395" y="6515260"/>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54C0F9E-823F-41E2-933B-7B5FB0A5B3CE}">
      <dsp:nvSpPr>
        <dsp:cNvPr id="0" name=""/>
        <dsp:cNvSpPr/>
      </dsp:nvSpPr>
      <dsp:spPr>
        <a:xfrm>
          <a:off x="3658607" y="6638961"/>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Post Operative Recovery and Complications monitored until discharge</a:t>
          </a:r>
        </a:p>
      </dsp:txBody>
      <dsp:txXfrm>
        <a:off x="3680403" y="6660757"/>
        <a:ext cx="1128312" cy="700567"/>
      </dsp:txXfrm>
    </dsp:sp>
    <dsp:sp modelId="{45F9F14A-067B-4025-A580-301B4D93A268}">
      <dsp:nvSpPr>
        <dsp:cNvPr id="0" name=""/>
        <dsp:cNvSpPr/>
      </dsp:nvSpPr>
      <dsp:spPr>
        <a:xfrm>
          <a:off x="3528395" y="7600248"/>
          <a:ext cx="1171904" cy="7441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B1A6DAF-C1E9-419B-B4C9-D7E653A7E5BA}">
      <dsp:nvSpPr>
        <dsp:cNvPr id="0" name=""/>
        <dsp:cNvSpPr/>
      </dsp:nvSpPr>
      <dsp:spPr>
        <a:xfrm>
          <a:off x="3658607" y="7723949"/>
          <a:ext cx="1171904" cy="74415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MY" sz="900" kern="1200"/>
            <a:t>Statistical Analysis</a:t>
          </a:r>
        </a:p>
      </dsp:txBody>
      <dsp:txXfrm>
        <a:off x="3680403" y="7745745"/>
        <a:ext cx="1128312" cy="70056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E89D9E3-DA53-4759-B6C8-6B9018EA6F47}">
      <dsp:nvSpPr>
        <dsp:cNvPr id="0" name=""/>
        <dsp:cNvSpPr/>
      </dsp:nvSpPr>
      <dsp:spPr>
        <a:xfrm>
          <a:off x="3069534" y="1022331"/>
          <a:ext cx="205341" cy="941618"/>
        </a:xfrm>
        <a:custGeom>
          <a:avLst/>
          <a:gdLst/>
          <a:ahLst/>
          <a:cxnLst/>
          <a:rect l="0" t="0" r="0" b="0"/>
          <a:pathLst>
            <a:path>
              <a:moveTo>
                <a:pt x="205341" y="0"/>
              </a:moveTo>
              <a:lnTo>
                <a:pt x="205341" y="941618"/>
              </a:lnTo>
              <a:lnTo>
                <a:pt x="0" y="94161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6F3915-24EB-4225-BC34-9055D253C3D2}">
      <dsp:nvSpPr>
        <dsp:cNvPr id="0" name=""/>
        <dsp:cNvSpPr/>
      </dsp:nvSpPr>
      <dsp:spPr>
        <a:xfrm>
          <a:off x="3703366" y="6830144"/>
          <a:ext cx="306692" cy="940524"/>
        </a:xfrm>
        <a:custGeom>
          <a:avLst/>
          <a:gdLst/>
          <a:ahLst/>
          <a:cxnLst/>
          <a:rect l="0" t="0" r="0" b="0"/>
          <a:pathLst>
            <a:path>
              <a:moveTo>
                <a:pt x="0" y="0"/>
              </a:moveTo>
              <a:lnTo>
                <a:pt x="0" y="940524"/>
              </a:lnTo>
              <a:lnTo>
                <a:pt x="306692" y="9405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645322-E588-4DDB-B4E0-C19F0A6160A0}">
      <dsp:nvSpPr>
        <dsp:cNvPr id="0" name=""/>
        <dsp:cNvSpPr/>
      </dsp:nvSpPr>
      <dsp:spPr>
        <a:xfrm>
          <a:off x="4475494" y="5378464"/>
          <a:ext cx="91440" cy="429370"/>
        </a:xfrm>
        <a:custGeom>
          <a:avLst/>
          <a:gdLst/>
          <a:ahLst/>
          <a:cxnLst/>
          <a:rect l="0" t="0" r="0" b="0"/>
          <a:pathLst>
            <a:path>
              <a:moveTo>
                <a:pt x="45720" y="0"/>
              </a:moveTo>
              <a:lnTo>
                <a:pt x="45720" y="4293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EB670A5-9E65-4D65-BB4E-CAE36ED6D2A1}">
      <dsp:nvSpPr>
        <dsp:cNvPr id="0" name=""/>
        <dsp:cNvSpPr/>
      </dsp:nvSpPr>
      <dsp:spPr>
        <a:xfrm>
          <a:off x="3284220" y="3926784"/>
          <a:ext cx="214685" cy="940524"/>
        </a:xfrm>
        <a:custGeom>
          <a:avLst/>
          <a:gdLst/>
          <a:ahLst/>
          <a:cxnLst/>
          <a:rect l="0" t="0" r="0" b="0"/>
          <a:pathLst>
            <a:path>
              <a:moveTo>
                <a:pt x="0" y="0"/>
              </a:moveTo>
              <a:lnTo>
                <a:pt x="0" y="940524"/>
              </a:lnTo>
              <a:lnTo>
                <a:pt x="214685" y="9405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AC3974-4559-4598-88F8-FBDB6CE88B1F}">
      <dsp:nvSpPr>
        <dsp:cNvPr id="0" name=""/>
        <dsp:cNvSpPr/>
      </dsp:nvSpPr>
      <dsp:spPr>
        <a:xfrm>
          <a:off x="718222" y="6830144"/>
          <a:ext cx="306692" cy="940524"/>
        </a:xfrm>
        <a:custGeom>
          <a:avLst/>
          <a:gdLst/>
          <a:ahLst/>
          <a:cxnLst/>
          <a:rect l="0" t="0" r="0" b="0"/>
          <a:pathLst>
            <a:path>
              <a:moveTo>
                <a:pt x="0" y="0"/>
              </a:moveTo>
              <a:lnTo>
                <a:pt x="0" y="940524"/>
              </a:lnTo>
              <a:lnTo>
                <a:pt x="306692" y="9405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3EE0DD-B151-4A57-9E24-2DC241C419A6}">
      <dsp:nvSpPr>
        <dsp:cNvPr id="0" name=""/>
        <dsp:cNvSpPr/>
      </dsp:nvSpPr>
      <dsp:spPr>
        <a:xfrm>
          <a:off x="1490350" y="5378464"/>
          <a:ext cx="91440" cy="429370"/>
        </a:xfrm>
        <a:custGeom>
          <a:avLst/>
          <a:gdLst/>
          <a:ahLst/>
          <a:cxnLst/>
          <a:rect l="0" t="0" r="0" b="0"/>
          <a:pathLst>
            <a:path>
              <a:moveTo>
                <a:pt x="45720" y="0"/>
              </a:moveTo>
              <a:lnTo>
                <a:pt x="45720" y="4293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D52824-EC29-4860-AD48-2D22E853A7BA}">
      <dsp:nvSpPr>
        <dsp:cNvPr id="0" name=""/>
        <dsp:cNvSpPr/>
      </dsp:nvSpPr>
      <dsp:spPr>
        <a:xfrm>
          <a:off x="2558380" y="3926784"/>
          <a:ext cx="725839" cy="940524"/>
        </a:xfrm>
        <a:custGeom>
          <a:avLst/>
          <a:gdLst/>
          <a:ahLst/>
          <a:cxnLst/>
          <a:rect l="0" t="0" r="0" b="0"/>
          <a:pathLst>
            <a:path>
              <a:moveTo>
                <a:pt x="725839" y="0"/>
              </a:moveTo>
              <a:lnTo>
                <a:pt x="725839" y="940524"/>
              </a:lnTo>
              <a:lnTo>
                <a:pt x="0" y="9405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35CD7C-07E5-4FDB-8089-DD4A81305E7D}">
      <dsp:nvSpPr>
        <dsp:cNvPr id="0" name=""/>
        <dsp:cNvSpPr/>
      </dsp:nvSpPr>
      <dsp:spPr>
        <a:xfrm>
          <a:off x="3229156" y="1022331"/>
          <a:ext cx="91440" cy="1882143"/>
        </a:xfrm>
        <a:custGeom>
          <a:avLst/>
          <a:gdLst/>
          <a:ahLst/>
          <a:cxnLst/>
          <a:rect l="0" t="0" r="0" b="0"/>
          <a:pathLst>
            <a:path>
              <a:moveTo>
                <a:pt x="45720" y="0"/>
              </a:moveTo>
              <a:lnTo>
                <a:pt x="45720" y="1667458"/>
              </a:lnTo>
              <a:lnTo>
                <a:pt x="55063" y="1667458"/>
              </a:lnTo>
              <a:lnTo>
                <a:pt x="55063" y="188214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4BA288-B557-4975-93BD-3D7AAE4A205A}">
      <dsp:nvSpPr>
        <dsp:cNvPr id="0" name=""/>
        <dsp:cNvSpPr/>
      </dsp:nvSpPr>
      <dsp:spPr>
        <a:xfrm>
          <a:off x="2252566" y="21"/>
          <a:ext cx="2044619" cy="102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t>Assessed for Eligibility (n=)</a:t>
          </a:r>
        </a:p>
      </dsp:txBody>
      <dsp:txXfrm>
        <a:off x="2252566" y="21"/>
        <a:ext cx="2044619" cy="1022309"/>
      </dsp:txXfrm>
    </dsp:sp>
    <dsp:sp modelId="{711F249F-1DB8-4FE8-8EB7-5CFE751A2C37}">
      <dsp:nvSpPr>
        <dsp:cNvPr id="0" name=""/>
        <dsp:cNvSpPr/>
      </dsp:nvSpPr>
      <dsp:spPr>
        <a:xfrm>
          <a:off x="2261910" y="2904475"/>
          <a:ext cx="2044619" cy="102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t>Randomized (n=)</a:t>
          </a:r>
        </a:p>
      </dsp:txBody>
      <dsp:txXfrm>
        <a:off x="2261910" y="2904475"/>
        <a:ext cx="2044619" cy="1022309"/>
      </dsp:txXfrm>
    </dsp:sp>
    <dsp:sp modelId="{B86F99E1-54BC-44EF-BEE8-27130A3C8F67}">
      <dsp:nvSpPr>
        <dsp:cNvPr id="0" name=""/>
        <dsp:cNvSpPr/>
      </dsp:nvSpPr>
      <dsp:spPr>
        <a:xfrm>
          <a:off x="513760" y="4356155"/>
          <a:ext cx="2044619" cy="102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t>Allocation to Intervention (n=)</a:t>
          </a:r>
        </a:p>
        <a:p>
          <a:pPr marL="0" lvl="0" indent="0" algn="ctr" defTabSz="400050">
            <a:lnSpc>
              <a:spcPct val="90000"/>
            </a:lnSpc>
            <a:spcBef>
              <a:spcPct val="0"/>
            </a:spcBef>
            <a:spcAft>
              <a:spcPct val="35000"/>
            </a:spcAft>
            <a:buNone/>
          </a:pPr>
          <a:r>
            <a:rPr lang="en-MY" sz="900" kern="1200"/>
            <a:t>* Received allocation intervention (n=)</a:t>
          </a:r>
        </a:p>
        <a:p>
          <a:pPr marL="0" lvl="0" indent="0" algn="ctr" defTabSz="400050">
            <a:lnSpc>
              <a:spcPct val="90000"/>
            </a:lnSpc>
            <a:spcBef>
              <a:spcPct val="0"/>
            </a:spcBef>
            <a:spcAft>
              <a:spcPct val="35000"/>
            </a:spcAft>
            <a:buNone/>
          </a:pPr>
          <a:r>
            <a:rPr lang="en-MY" sz="900" kern="1200"/>
            <a:t>*Did not receive allocated intervention (reasons) (n=)</a:t>
          </a:r>
        </a:p>
      </dsp:txBody>
      <dsp:txXfrm>
        <a:off x="513760" y="4356155"/>
        <a:ext cx="2044619" cy="1022309"/>
      </dsp:txXfrm>
    </dsp:sp>
    <dsp:sp modelId="{11A6EB8B-C57A-450B-9180-94E78F309A96}">
      <dsp:nvSpPr>
        <dsp:cNvPr id="0" name=""/>
        <dsp:cNvSpPr/>
      </dsp:nvSpPr>
      <dsp:spPr>
        <a:xfrm>
          <a:off x="513760" y="5807834"/>
          <a:ext cx="2044619" cy="102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t>Discontinued Intervention (reasons) (n=)</a:t>
          </a:r>
        </a:p>
      </dsp:txBody>
      <dsp:txXfrm>
        <a:off x="513760" y="5807834"/>
        <a:ext cx="2044619" cy="1022309"/>
      </dsp:txXfrm>
    </dsp:sp>
    <dsp:sp modelId="{28DC06C5-05DB-44AC-8617-B5BCE9F3891E}">
      <dsp:nvSpPr>
        <dsp:cNvPr id="0" name=""/>
        <dsp:cNvSpPr/>
      </dsp:nvSpPr>
      <dsp:spPr>
        <a:xfrm>
          <a:off x="1024915" y="7259514"/>
          <a:ext cx="2044619" cy="102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t>Analysed (n=)</a:t>
          </a:r>
        </a:p>
        <a:p>
          <a:pPr marL="0" lvl="0" indent="0" algn="ctr" defTabSz="400050">
            <a:lnSpc>
              <a:spcPct val="90000"/>
            </a:lnSpc>
            <a:spcBef>
              <a:spcPct val="0"/>
            </a:spcBef>
            <a:spcAft>
              <a:spcPct val="35000"/>
            </a:spcAft>
            <a:buNone/>
          </a:pPr>
          <a:r>
            <a:rPr lang="en-MY" sz="900" kern="1200"/>
            <a:t>* Excluded from Analysis (reasons)(n=)</a:t>
          </a:r>
        </a:p>
      </dsp:txBody>
      <dsp:txXfrm>
        <a:off x="1024915" y="7259514"/>
        <a:ext cx="2044619" cy="1022309"/>
      </dsp:txXfrm>
    </dsp:sp>
    <dsp:sp modelId="{127451D8-4CA6-40CD-A0EE-5844A7DC5468}">
      <dsp:nvSpPr>
        <dsp:cNvPr id="0" name=""/>
        <dsp:cNvSpPr/>
      </dsp:nvSpPr>
      <dsp:spPr>
        <a:xfrm>
          <a:off x="3498905" y="4356155"/>
          <a:ext cx="2044619" cy="102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t>Allocation to Intervention (n=)</a:t>
          </a:r>
        </a:p>
        <a:p>
          <a:pPr marL="0" lvl="0" indent="0" algn="ctr" defTabSz="400050">
            <a:lnSpc>
              <a:spcPct val="90000"/>
            </a:lnSpc>
            <a:spcBef>
              <a:spcPct val="0"/>
            </a:spcBef>
            <a:spcAft>
              <a:spcPct val="35000"/>
            </a:spcAft>
            <a:buNone/>
          </a:pPr>
          <a:r>
            <a:rPr lang="en-MY" sz="900" kern="1200"/>
            <a:t>* Received allocation intervention (n=)</a:t>
          </a:r>
        </a:p>
        <a:p>
          <a:pPr marL="0" lvl="0" indent="0" algn="ctr" defTabSz="400050">
            <a:lnSpc>
              <a:spcPct val="90000"/>
            </a:lnSpc>
            <a:spcBef>
              <a:spcPct val="0"/>
            </a:spcBef>
            <a:spcAft>
              <a:spcPct val="35000"/>
            </a:spcAft>
            <a:buNone/>
          </a:pPr>
          <a:r>
            <a:rPr lang="en-MY" sz="900" kern="1200"/>
            <a:t>*Did not receive allocated intervention (reasons) (n=)</a:t>
          </a:r>
        </a:p>
      </dsp:txBody>
      <dsp:txXfrm>
        <a:off x="3498905" y="4356155"/>
        <a:ext cx="2044619" cy="1022309"/>
      </dsp:txXfrm>
    </dsp:sp>
    <dsp:sp modelId="{D28E1E81-213C-438A-98F3-B829C402A08D}">
      <dsp:nvSpPr>
        <dsp:cNvPr id="0" name=""/>
        <dsp:cNvSpPr/>
      </dsp:nvSpPr>
      <dsp:spPr>
        <a:xfrm>
          <a:off x="3498905" y="5807834"/>
          <a:ext cx="2044619" cy="102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t>Discontinued Intervention (reason) (n=)</a:t>
          </a:r>
        </a:p>
      </dsp:txBody>
      <dsp:txXfrm>
        <a:off x="3498905" y="5807834"/>
        <a:ext cx="2044619" cy="1022309"/>
      </dsp:txXfrm>
    </dsp:sp>
    <dsp:sp modelId="{7B53E2B8-5754-4D0C-AE95-CEB9D4361EB3}">
      <dsp:nvSpPr>
        <dsp:cNvPr id="0" name=""/>
        <dsp:cNvSpPr/>
      </dsp:nvSpPr>
      <dsp:spPr>
        <a:xfrm>
          <a:off x="4010059" y="7259514"/>
          <a:ext cx="2044619" cy="102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t>Analysed (n=)</a:t>
          </a:r>
        </a:p>
        <a:p>
          <a:pPr marL="0" lvl="0" indent="0" algn="ctr" defTabSz="400050">
            <a:lnSpc>
              <a:spcPct val="90000"/>
            </a:lnSpc>
            <a:spcBef>
              <a:spcPct val="0"/>
            </a:spcBef>
            <a:spcAft>
              <a:spcPct val="35000"/>
            </a:spcAft>
            <a:buNone/>
          </a:pPr>
          <a:r>
            <a:rPr lang="en-MY" sz="900" kern="1200"/>
            <a:t>* Excluded from Analysis (reasons)(n=)</a:t>
          </a:r>
        </a:p>
      </dsp:txBody>
      <dsp:txXfrm>
        <a:off x="4010059" y="7259514"/>
        <a:ext cx="2044619" cy="1022309"/>
      </dsp:txXfrm>
    </dsp:sp>
    <dsp:sp modelId="{57D62E7D-1AC8-4120-ABD3-2C1713ABF7CE}">
      <dsp:nvSpPr>
        <dsp:cNvPr id="0" name=""/>
        <dsp:cNvSpPr/>
      </dsp:nvSpPr>
      <dsp:spPr>
        <a:xfrm>
          <a:off x="1024915" y="1452795"/>
          <a:ext cx="2044619" cy="102230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MY" sz="900" kern="1200"/>
            <a:t>Excluded (n=)</a:t>
          </a:r>
        </a:p>
        <a:p>
          <a:pPr marL="0" lvl="0" indent="0" algn="ctr" defTabSz="400050">
            <a:lnSpc>
              <a:spcPct val="90000"/>
            </a:lnSpc>
            <a:spcBef>
              <a:spcPct val="0"/>
            </a:spcBef>
            <a:spcAft>
              <a:spcPct val="35000"/>
            </a:spcAft>
            <a:buNone/>
          </a:pPr>
          <a:r>
            <a:rPr lang="en-MY" sz="900" kern="1200"/>
            <a:t>* Not meeting Inclusion Criteria (n=)</a:t>
          </a:r>
        </a:p>
        <a:p>
          <a:pPr marL="0" lvl="0" indent="0" algn="ctr" defTabSz="400050">
            <a:lnSpc>
              <a:spcPct val="90000"/>
            </a:lnSpc>
            <a:spcBef>
              <a:spcPct val="0"/>
            </a:spcBef>
            <a:spcAft>
              <a:spcPct val="35000"/>
            </a:spcAft>
            <a:buNone/>
          </a:pPr>
          <a:r>
            <a:rPr lang="en-MY" sz="900" kern="1200"/>
            <a:t>* Fulfilled exclusion criteria (n=)</a:t>
          </a:r>
        </a:p>
        <a:p>
          <a:pPr marL="0" lvl="0" indent="0" algn="ctr" defTabSz="400050">
            <a:lnSpc>
              <a:spcPct val="90000"/>
            </a:lnSpc>
            <a:spcBef>
              <a:spcPct val="0"/>
            </a:spcBef>
            <a:spcAft>
              <a:spcPct val="35000"/>
            </a:spcAft>
            <a:buNone/>
          </a:pPr>
          <a:r>
            <a:rPr lang="en-MY" sz="900" kern="1200"/>
            <a:t>* Decline to participate (n=)</a:t>
          </a:r>
        </a:p>
        <a:p>
          <a:pPr marL="0" lvl="0" indent="0" algn="ctr" defTabSz="400050">
            <a:lnSpc>
              <a:spcPct val="90000"/>
            </a:lnSpc>
            <a:spcBef>
              <a:spcPct val="0"/>
            </a:spcBef>
            <a:spcAft>
              <a:spcPct val="35000"/>
            </a:spcAft>
            <a:buNone/>
          </a:pPr>
          <a:r>
            <a:rPr lang="en-MY" sz="900" kern="1200"/>
            <a:t>*  Other reasons (n=)</a:t>
          </a:r>
        </a:p>
        <a:p>
          <a:pPr marL="0" lvl="0" indent="0" algn="ctr" defTabSz="400050">
            <a:lnSpc>
              <a:spcPct val="90000"/>
            </a:lnSpc>
            <a:spcBef>
              <a:spcPct val="0"/>
            </a:spcBef>
            <a:spcAft>
              <a:spcPct val="35000"/>
            </a:spcAft>
            <a:buNone/>
          </a:pPr>
          <a:endParaRPr lang="en-MY" sz="900" kern="1200"/>
        </a:p>
      </dsp:txBody>
      <dsp:txXfrm>
        <a:off x="1024915" y="1452795"/>
        <a:ext cx="2044619" cy="102230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90592-A930-49E3-A936-64FAA0A5B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2305</TotalTime>
  <Pages>24</Pages>
  <Words>3797</Words>
  <Characters>21649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research proposal template</vt:lpstr>
    </vt:vector>
  </TitlesOfParts>
  <Company/>
  <LinksUpToDate>false</LinksUpToDate>
  <CharactersWithSpaces>25396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template</dc:title>
  <dc:subject/>
  <dc:creator>USER</dc:creator>
  <cp:keywords/>
  <dc:description/>
  <cp:lastModifiedBy>Karthik Krishnan</cp:lastModifiedBy>
  <cp:revision>70</cp:revision>
  <cp:lastPrinted>2019-01-07T07:47:00Z</cp:lastPrinted>
  <dcterms:created xsi:type="dcterms:W3CDTF">2019-09-29T18:55:00Z</dcterms:created>
  <dcterms:modified xsi:type="dcterms:W3CDTF">2020-01-20T15:05:00Z</dcterms:modified>
</cp:coreProperties>
</file>