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77B" w:rsidRDefault="00E64ECA" w:rsidP="003E5362">
      <w:pPr>
        <w:pStyle w:val="BodyTextIndent"/>
        <w:ind w:left="0"/>
      </w:pPr>
      <w:r>
        <w:rPr>
          <w:noProof/>
        </w:rPr>
        <mc:AlternateContent>
          <mc:Choice Requires="wps">
            <w:drawing>
              <wp:anchor distT="45720" distB="45720" distL="114300" distR="114300" simplePos="0" relativeHeight="251663360" behindDoc="0" locked="0" layoutInCell="1" allowOverlap="1">
                <wp:simplePos x="0" y="0"/>
                <wp:positionH relativeFrom="column">
                  <wp:posOffset>1447800</wp:posOffset>
                </wp:positionH>
                <wp:positionV relativeFrom="paragraph">
                  <wp:posOffset>0</wp:posOffset>
                </wp:positionV>
                <wp:extent cx="2895600" cy="1592580"/>
                <wp:effectExtent l="0" t="0" r="19050" b="266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592580"/>
                        </a:xfrm>
                        <a:prstGeom prst="rect">
                          <a:avLst/>
                        </a:prstGeom>
                        <a:solidFill>
                          <a:srgbClr val="FFFFFF"/>
                        </a:solidFill>
                        <a:ln w="9525">
                          <a:solidFill>
                            <a:schemeClr val="bg1"/>
                          </a:solidFill>
                          <a:miter lim="800000"/>
                          <a:headEnd/>
                          <a:tailEnd/>
                        </a:ln>
                      </wps:spPr>
                      <wps:txbx>
                        <w:txbxContent>
                          <w:p w:rsidR="00E64ECA" w:rsidRDefault="00E64ECA" w:rsidP="00E64ECA">
                            <w:pPr>
                              <w:pStyle w:val="BodyTextIndent"/>
                            </w:pPr>
                          </w:p>
                          <w:p w:rsidR="00E64ECA" w:rsidRDefault="00E64ECA" w:rsidP="00E64ECA">
                            <w:pPr>
                              <w:pStyle w:val="BodyTextIndent"/>
                            </w:pPr>
                            <w:r>
                              <w:t>A rare manifestation of breast cancer; Carcinoma En Cuirasse</w:t>
                            </w:r>
                          </w:p>
                          <w:p w:rsidR="00E64ECA" w:rsidRDefault="00E64ECA" w:rsidP="00E64ECA">
                            <w:pPr>
                              <w:ind w:left="180"/>
                            </w:pPr>
                          </w:p>
                          <w:p w:rsidR="00E64ECA" w:rsidRPr="003C05F1" w:rsidRDefault="00E64ECA" w:rsidP="00E64ECA">
                            <w:pPr>
                              <w:ind w:left="180"/>
                              <w:rPr>
                                <w:sz w:val="20"/>
                                <w:lang w:val="es-ES"/>
                              </w:rPr>
                            </w:pPr>
                            <w:r>
                              <w:rPr>
                                <w:b/>
                                <w:bCs/>
                                <w:sz w:val="20"/>
                                <w:lang w:val="es-ES"/>
                              </w:rPr>
                              <w:t>Karthik K</w:t>
                            </w:r>
                            <w:r w:rsidRPr="001A2E6A">
                              <w:rPr>
                                <w:b/>
                                <w:bCs/>
                                <w:sz w:val="20"/>
                                <w:vertAlign w:val="superscript"/>
                                <w:lang w:val="es-ES"/>
                              </w:rPr>
                              <w:t>1</w:t>
                            </w:r>
                            <w:r w:rsidRPr="001A2E6A">
                              <w:rPr>
                                <w:sz w:val="20"/>
                                <w:lang w:val="es-ES"/>
                              </w:rPr>
                              <w:t>,</w:t>
                            </w:r>
                            <w:r w:rsidRPr="001A2E6A">
                              <w:rPr>
                                <w:b/>
                                <w:bCs/>
                                <w:sz w:val="20"/>
                                <w:lang w:val="es-ES"/>
                              </w:rPr>
                              <w:t xml:space="preserve"> </w:t>
                            </w:r>
                            <w:r>
                              <w:rPr>
                                <w:bCs/>
                                <w:sz w:val="20"/>
                                <w:lang w:val="es-ES"/>
                              </w:rPr>
                              <w:t>AK Siti Hafzan</w:t>
                            </w:r>
                            <w:r>
                              <w:rPr>
                                <w:sz w:val="20"/>
                                <w:vertAlign w:val="superscript"/>
                                <w:lang w:val="es-ES"/>
                              </w:rPr>
                              <w:t>1</w:t>
                            </w:r>
                            <w:r w:rsidRPr="001A2E6A">
                              <w:rPr>
                                <w:sz w:val="20"/>
                                <w:lang w:val="es-ES"/>
                              </w:rPr>
                              <w:t>,</w:t>
                            </w:r>
                            <w:r>
                              <w:rPr>
                                <w:sz w:val="20"/>
                                <w:lang w:val="es-ES"/>
                              </w:rPr>
                              <w:t xml:space="preserve"> </w:t>
                            </w:r>
                            <w:r w:rsidRPr="001A2E6A">
                              <w:rPr>
                                <w:sz w:val="20"/>
                                <w:lang w:val="es-ES"/>
                              </w:rPr>
                              <w:t xml:space="preserve"> </w:t>
                            </w:r>
                            <w:r>
                              <w:rPr>
                                <w:sz w:val="20"/>
                                <w:lang w:val="es-ES"/>
                              </w:rPr>
                              <w:t>Maya Mazuwin Y</w:t>
                            </w:r>
                            <w:r>
                              <w:rPr>
                                <w:sz w:val="20"/>
                                <w:vertAlign w:val="superscript"/>
                                <w:lang w:val="es-ES"/>
                              </w:rPr>
                              <w:t>1</w:t>
                            </w:r>
                            <w:r>
                              <w:rPr>
                                <w:sz w:val="20"/>
                                <w:lang w:val="es-ES"/>
                              </w:rPr>
                              <w:t>, Siti Rahmah M</w:t>
                            </w:r>
                            <w:r>
                              <w:rPr>
                                <w:sz w:val="20"/>
                                <w:vertAlign w:val="superscript"/>
                                <w:lang w:val="es-ES"/>
                              </w:rPr>
                              <w:t xml:space="preserve">1 </w:t>
                            </w:r>
                          </w:p>
                          <w:p w:rsidR="00E64ECA" w:rsidRPr="001A2E6A" w:rsidRDefault="00E64ECA" w:rsidP="00E64ECA">
                            <w:pPr>
                              <w:ind w:left="180"/>
                              <w:rPr>
                                <w:sz w:val="20"/>
                                <w:vertAlign w:val="superscript"/>
                                <w:lang w:val="es-ES"/>
                              </w:rPr>
                            </w:pPr>
                          </w:p>
                          <w:p w:rsidR="00E64ECA" w:rsidRDefault="00E64ECA" w:rsidP="00E64ECA">
                            <w:pPr>
                              <w:ind w:left="180"/>
                              <w:rPr>
                                <w:i/>
                                <w:iCs/>
                                <w:sz w:val="20"/>
                              </w:rPr>
                            </w:pPr>
                            <w:r>
                              <w:rPr>
                                <w:sz w:val="20"/>
                                <w:vertAlign w:val="superscript"/>
                              </w:rPr>
                              <w:t xml:space="preserve">1 </w:t>
                            </w:r>
                            <w:r>
                              <w:rPr>
                                <w:i/>
                                <w:iCs/>
                                <w:sz w:val="20"/>
                              </w:rPr>
                              <w:t>Department of General Surgery, Hospital Universiti Sains Malaysia</w:t>
                            </w:r>
                          </w:p>
                          <w:p w:rsidR="00E64ECA" w:rsidRDefault="00E64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4pt;margin-top:0;width:228pt;height:125.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" strokecolor="white [3212]">
                <v:textbox>
                  <w:txbxContent>
                    <w:p w:rsidR="00E64ECA" w:rsidRDefault="00E64ECA" w:rsidP="00E64ECA">
                      <w:pPr>
                        <w:pStyle w:val="BodyTextIndent"/>
                      </w:pPr>
                    </w:p>
                    <w:p w:rsidR="00E64ECA" w:rsidRDefault="00E64ECA" w:rsidP="00E64ECA">
                      <w:pPr>
                        <w:pStyle w:val="BodyTextIndent"/>
                      </w:pPr>
                      <w:r>
                        <w:t>A rare manifestation of breast cancer; Carcinoma En Cuirasse</w:t>
                      </w:r>
                    </w:p>
                    <w:p w:rsidR="00E64ECA" w:rsidRDefault="00E64ECA" w:rsidP="00E64ECA">
                      <w:pPr>
                        <w:ind w:left="180"/>
                      </w:pPr>
                    </w:p>
                    <w:p w:rsidR="00E64ECA" w:rsidRPr="003C05F1" w:rsidRDefault="00E64ECA" w:rsidP="00E64ECA">
                      <w:pPr>
                        <w:ind w:left="180"/>
                        <w:rPr>
                          <w:sz w:val="20"/>
                          <w:lang w:val="es-ES"/>
                        </w:rPr>
                      </w:pPr>
                      <w:r>
                        <w:rPr>
                          <w:b/>
                          <w:bCs/>
                          <w:sz w:val="20"/>
                          <w:lang w:val="es-ES"/>
                        </w:rPr>
                        <w:t>Karthik K</w:t>
                      </w:r>
                      <w:r w:rsidRPr="001A2E6A">
                        <w:rPr>
                          <w:b/>
                          <w:bCs/>
                          <w:sz w:val="20"/>
                          <w:vertAlign w:val="superscript"/>
                          <w:lang w:val="es-ES"/>
                        </w:rPr>
                        <w:t>1</w:t>
                      </w:r>
                      <w:r w:rsidRPr="001A2E6A">
                        <w:rPr>
                          <w:sz w:val="20"/>
                          <w:lang w:val="es-ES"/>
                        </w:rPr>
                        <w:t>,</w:t>
                      </w:r>
                      <w:r w:rsidRPr="001A2E6A">
                        <w:rPr>
                          <w:b/>
                          <w:bCs/>
                          <w:sz w:val="20"/>
                          <w:lang w:val="es-ES"/>
                        </w:rPr>
                        <w:t xml:space="preserve"> </w:t>
                      </w:r>
                      <w:r>
                        <w:rPr>
                          <w:bCs/>
                          <w:sz w:val="20"/>
                          <w:lang w:val="es-ES"/>
                        </w:rPr>
                        <w:t>AK Siti Hafzan</w:t>
                      </w:r>
                      <w:r>
                        <w:rPr>
                          <w:sz w:val="20"/>
                          <w:vertAlign w:val="superscript"/>
                          <w:lang w:val="es-ES"/>
                        </w:rPr>
                        <w:t>1</w:t>
                      </w:r>
                      <w:r w:rsidRPr="001A2E6A">
                        <w:rPr>
                          <w:sz w:val="20"/>
                          <w:lang w:val="es-ES"/>
                        </w:rPr>
                        <w:t>,</w:t>
                      </w:r>
                      <w:r>
                        <w:rPr>
                          <w:sz w:val="20"/>
                          <w:lang w:val="es-ES"/>
                        </w:rPr>
                        <w:t xml:space="preserve"> </w:t>
                      </w:r>
                      <w:r w:rsidRPr="001A2E6A">
                        <w:rPr>
                          <w:sz w:val="20"/>
                          <w:lang w:val="es-ES"/>
                        </w:rPr>
                        <w:t xml:space="preserve"> </w:t>
                      </w:r>
                      <w:r>
                        <w:rPr>
                          <w:sz w:val="20"/>
                          <w:lang w:val="es-ES"/>
                        </w:rPr>
                        <w:t>Maya Mazuwin Y</w:t>
                      </w:r>
                      <w:r>
                        <w:rPr>
                          <w:sz w:val="20"/>
                          <w:vertAlign w:val="superscript"/>
                          <w:lang w:val="es-ES"/>
                        </w:rPr>
                        <w:t>1</w:t>
                      </w:r>
                      <w:r>
                        <w:rPr>
                          <w:sz w:val="20"/>
                          <w:lang w:val="es-ES"/>
                        </w:rPr>
                        <w:t>, Siti Rahmah M</w:t>
                      </w:r>
                      <w:r>
                        <w:rPr>
                          <w:sz w:val="20"/>
                          <w:vertAlign w:val="superscript"/>
                          <w:lang w:val="es-ES"/>
                        </w:rPr>
                        <w:t xml:space="preserve">1 </w:t>
                      </w:r>
                    </w:p>
                    <w:p w:rsidR="00E64ECA" w:rsidRPr="001A2E6A" w:rsidRDefault="00E64ECA" w:rsidP="00E64ECA">
                      <w:pPr>
                        <w:ind w:left="180"/>
                        <w:rPr>
                          <w:sz w:val="20"/>
                          <w:vertAlign w:val="superscript"/>
                          <w:lang w:val="es-ES"/>
                        </w:rPr>
                      </w:pPr>
                    </w:p>
                    <w:p w:rsidR="00E64ECA" w:rsidRDefault="00E64ECA" w:rsidP="00E64ECA">
                      <w:pPr>
                        <w:ind w:left="180"/>
                        <w:rPr>
                          <w:i/>
                          <w:iCs/>
                          <w:sz w:val="20"/>
                        </w:rPr>
                      </w:pPr>
                      <w:r>
                        <w:rPr>
                          <w:sz w:val="20"/>
                          <w:vertAlign w:val="superscript"/>
                        </w:rPr>
                        <w:t xml:space="preserve">1 </w:t>
                      </w:r>
                      <w:r>
                        <w:rPr>
                          <w:i/>
                          <w:iCs/>
                          <w:sz w:val="20"/>
                        </w:rPr>
                        <w:t>Department of General Surgery, Hospital Universiti Sains Malaysia</w:t>
                      </w:r>
                    </w:p>
                    <w:p w:rsidR="00E64ECA" w:rsidRDefault="00E64ECA"/>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simplePos x="0" y="0"/>
                <wp:positionH relativeFrom="page">
                  <wp:align>right</wp:align>
                </wp:positionH>
                <wp:positionV relativeFrom="paragraph">
                  <wp:posOffset>0</wp:posOffset>
                </wp:positionV>
                <wp:extent cx="2360930" cy="1578610"/>
                <wp:effectExtent l="0" t="0" r="0" b="25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78610"/>
                        </a:xfrm>
                        <a:prstGeom prst="rect">
                          <a:avLst/>
                        </a:prstGeom>
                        <a:solidFill>
                          <a:srgbClr val="FFFFFF"/>
                        </a:solidFill>
                        <a:ln w="9525">
                          <a:noFill/>
                          <a:miter lim="800000"/>
                          <a:headEnd/>
                          <a:tailEnd/>
                        </a:ln>
                      </wps:spPr>
                      <wps:txbx>
                        <w:txbxContent>
                          <w:p w:rsidR="00E64ECA" w:rsidRDefault="00E64ECA">
                            <w:r>
                              <w:rPr>
                                <w:noProof/>
                              </w:rPr>
                              <w:drawing>
                                <wp:inline distT="0" distB="0" distL="0" distR="0" wp14:anchorId="2B9305C6" wp14:editId="42514CBA">
                                  <wp:extent cx="2179320" cy="1432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9320" cy="14325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134.7pt;margin-top:0;width:185.9pt;height:124.3pt;z-index:251661312;visibility:visible;mso-wrap-style:square;mso-width-percent:400;mso-height-percent:0;mso-wrap-distance-left:9pt;mso-wrap-distance-top:3.6pt;mso-wrap-distance-right:9pt;mso-wrap-distance-bottom:3.6pt;mso-position-horizontal:right;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" stroked="f">
                <v:textbox>
                  <w:txbxContent>
                    <w:p w:rsidR="00E64ECA" w:rsidRDefault="00E64ECA">
                      <w:r>
                        <w:rPr>
                          <w:noProof/>
                        </w:rPr>
                        <w:drawing>
                          <wp:inline distT="0" distB="0" distL="0" distR="0" wp14:anchorId="2B9305C6" wp14:editId="42514CBA">
                            <wp:extent cx="2179320" cy="1432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9320" cy="1432560"/>
                                    </a:xfrm>
                                    <a:prstGeom prst="rect">
                                      <a:avLst/>
                                    </a:prstGeom>
                                    <a:noFill/>
                                    <a:ln>
                                      <a:noFill/>
                                    </a:ln>
                                  </pic:spPr>
                                </pic:pic>
                              </a:graphicData>
                            </a:graphic>
                          </wp:inline>
                        </w:drawing>
                      </w:r>
                    </w:p>
                  </w:txbxContent>
                </v:textbox>
                <w10:wrap type="square" anchorx="page"/>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page">
                  <wp:align>left</wp:align>
                </wp:positionH>
                <wp:positionV relativeFrom="paragraph">
                  <wp:posOffset>0</wp:posOffset>
                </wp:positionV>
                <wp:extent cx="7536180" cy="1578610"/>
                <wp:effectExtent l="0" t="0" r="2667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6180" cy="1578610"/>
                        </a:xfrm>
                        <a:prstGeom prst="rect">
                          <a:avLst/>
                        </a:prstGeom>
                        <a:solidFill>
                          <a:srgbClr val="FFFFFF"/>
                        </a:solidFill>
                        <a:ln w="9525">
                          <a:solidFill>
                            <a:schemeClr val="bg1"/>
                          </a:solidFill>
                          <a:miter lim="800000"/>
                          <a:headEnd/>
                          <a:tailEnd/>
                        </a:ln>
                      </wps:spPr>
                      <wps:txbx>
                        <w:txbxContent>
                          <w:p w:rsidR="00E64ECA" w:rsidRDefault="00E64ECA">
                            <w:bookmarkStart w:id="0" w:name="_Hlk524983685"/>
                            <w:bookmarkEnd w:id="0"/>
                            <w:r>
                              <w:rPr>
                                <w:noProof/>
                              </w:rPr>
                              <w:drawing>
                                <wp:inline distT="0" distB="0" distL="0" distR="0" wp14:anchorId="136135BF" wp14:editId="135794C4">
                                  <wp:extent cx="2454910" cy="1599327"/>
                                  <wp:effectExtent l="0" t="0" r="254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1474" cy="162314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593.4pt;height:124.3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" strokecolor="white [3212]">
                <v:textbox>
                  <w:txbxContent>
                    <w:p w:rsidR="00E64ECA" w:rsidRDefault="00E64ECA">
                      <w:bookmarkStart w:id="1" w:name="_Hlk524983685"/>
                      <w:bookmarkEnd w:id="1"/>
                      <w:r>
                        <w:rPr>
                          <w:noProof/>
                        </w:rPr>
                        <w:drawing>
                          <wp:inline distT="0" distB="0" distL="0" distR="0" wp14:anchorId="136135BF" wp14:editId="135794C4">
                            <wp:extent cx="2454910" cy="1599327"/>
                            <wp:effectExtent l="0" t="0" r="254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1474" cy="1623148"/>
                                    </a:xfrm>
                                    <a:prstGeom prst="rect">
                                      <a:avLst/>
                                    </a:prstGeom>
                                    <a:noFill/>
                                    <a:ln>
                                      <a:noFill/>
                                    </a:ln>
                                  </pic:spPr>
                                </pic:pic>
                              </a:graphicData>
                            </a:graphic>
                          </wp:inline>
                        </w:drawing>
                      </w:r>
                    </w:p>
                  </w:txbxContent>
                </v:textbox>
                <w10:wrap type="square" anchorx="page"/>
              </v:shape>
            </w:pict>
          </mc:Fallback>
        </mc:AlternateContent>
      </w:r>
      <w:r>
        <w:rPr>
          <w:noProof/>
        </w:rPr>
        <w:t xml:space="preserve">           </w:t>
      </w:r>
      <w:r>
        <w:rPr>
          <w:noProof/>
        </w:rPr>
        <w:tab/>
      </w:r>
      <w:r>
        <w:rPr>
          <w:noProof/>
        </w:rPr>
        <w:tab/>
      </w:r>
      <w:bookmarkStart w:id="2" w:name="_Hlk524983655"/>
      <w:bookmarkEnd w:id="2"/>
      <w:r>
        <w:rPr>
          <w:noProof/>
        </w:rPr>
        <w:tab/>
      </w:r>
      <w:r>
        <w:rPr>
          <w:noProof/>
        </w:rPr>
        <w:tab/>
        <w:t xml:space="preserve">          </w:t>
      </w:r>
      <w:bookmarkStart w:id="3" w:name="_Hlk524983633"/>
      <w:bookmarkStart w:id="4" w:name="_Hlk524983687"/>
      <w:bookmarkEnd w:id="3"/>
      <w:bookmarkEnd w:id="4"/>
    </w:p>
    <w:p w:rsidR="009B405B" w:rsidRDefault="009B405B"/>
    <w:p w:rsidR="009B405B" w:rsidRDefault="009B405B"/>
    <w:p w:rsidR="009B405B" w:rsidRPr="009B405B" w:rsidRDefault="009B405B">
      <w:pPr>
        <w:rPr>
          <w:b/>
        </w:rPr>
      </w:pPr>
      <w:r w:rsidRPr="009B405B">
        <w:rPr>
          <w:b/>
        </w:rPr>
        <w:t>Abstract:</w:t>
      </w:r>
    </w:p>
    <w:p w:rsidR="009B405B" w:rsidRDefault="009B405B"/>
    <w:p w:rsidR="009B405B" w:rsidRDefault="009B405B" w:rsidP="009B405B">
      <w:r>
        <w:t xml:space="preserve">Breast cancer is now the most common form of cancer in Malaysia, accounting for incidence as much as 17.7% of all locally reported cases. Locally, there is noted to be an increased incidence from the age of 40-44 and a peak incidence at 55-59 years of age. Up to 43% of patients present and are diagnosed at a very late stage (3&amp;4). We report a rare manifestation of breast cancer in a young 34 year old woman which lead to carcinoma en cuirasse. </w:t>
      </w:r>
    </w:p>
    <w:p w:rsidR="009B405B" w:rsidRDefault="009B405B" w:rsidP="009B405B"/>
    <w:p w:rsidR="009B405B" w:rsidRDefault="009B405B" w:rsidP="009B405B">
      <w:r>
        <w:t xml:space="preserve">Carcinoma En Cuirasse is a rare cutaneous metastasis of breast cancer manifested through papulonodular lesions, erysipeloid or sclerodermiform infiltration. In this case, this patient was diagnosed with invasive left breast cancer (ER / PR –ve Cerb 3+). She had completed chemotheraphy, however had refused surgical intervention. CT staging thereafter showed the disease had progressed with metastasis to the liver, bones – thoracic vertebra, left scapula, sternum sacrum, right femur and right breast. She underwent a bout of palliative chemotheraphy, however it proved to be futile. She started developing multiple skin ulceration and nodular lesions over the chest. These lesions were tender, often ooze pus and blood, for which she was prescribed regular dressing. She presented with shortness of breath, and lethargy and chest x-ray showed right sided pleural effusion. Ultrasound guided drainage was performed and a milky white substance was drained, confirming Chylothorax.  </w:t>
      </w:r>
    </w:p>
    <w:p w:rsidR="009B405B" w:rsidRDefault="009B405B" w:rsidP="009B405B"/>
    <w:p w:rsidR="009B405B" w:rsidRDefault="009B405B" w:rsidP="009B405B">
      <w:r>
        <w:t xml:space="preserve">Carcinoma En Cuirasse is a possible manifestation of cancer and is rather challenging to manage. As breast cancer becomes more prevalent, it is imperative that screening programs are widely performed to diagnose breast cancer in it’s infancy to improve outcome and prevent difficult complications such as Carcinoma En Cuirasse. </w:t>
      </w:r>
    </w:p>
    <w:p w:rsidR="009B405B" w:rsidRDefault="009B405B"/>
    <w:p w:rsidR="009E755C" w:rsidRDefault="009E755C"/>
    <w:p w:rsidR="00C93B2E" w:rsidRDefault="00C93B2E" w:rsidP="009E755C">
      <w:pPr>
        <w:rPr>
          <w:b/>
        </w:rPr>
      </w:pPr>
    </w:p>
    <w:p w:rsidR="00C93B2E" w:rsidRDefault="00C93B2E" w:rsidP="009E755C">
      <w:pPr>
        <w:rPr>
          <w:b/>
        </w:rPr>
      </w:pPr>
    </w:p>
    <w:p w:rsidR="00C93B2E" w:rsidRDefault="00C93B2E" w:rsidP="009E755C">
      <w:pPr>
        <w:rPr>
          <w:b/>
        </w:rPr>
      </w:pPr>
    </w:p>
    <w:p w:rsidR="00C93B2E" w:rsidRDefault="00C93B2E" w:rsidP="009E755C">
      <w:pPr>
        <w:rPr>
          <w:b/>
        </w:rPr>
      </w:pPr>
    </w:p>
    <w:p w:rsidR="00C93B2E" w:rsidRDefault="00C93B2E" w:rsidP="009E755C">
      <w:pPr>
        <w:rPr>
          <w:b/>
        </w:rPr>
      </w:pPr>
    </w:p>
    <w:p w:rsidR="00C93B2E" w:rsidRDefault="00C93B2E" w:rsidP="009E755C">
      <w:pPr>
        <w:rPr>
          <w:b/>
        </w:rPr>
      </w:pPr>
    </w:p>
    <w:p w:rsidR="00C93B2E" w:rsidRDefault="00C93B2E" w:rsidP="009E755C">
      <w:pPr>
        <w:rPr>
          <w:b/>
        </w:rPr>
      </w:pPr>
    </w:p>
    <w:p w:rsidR="00C93B2E" w:rsidRDefault="00C93B2E" w:rsidP="009E755C">
      <w:pPr>
        <w:rPr>
          <w:b/>
        </w:rPr>
      </w:pPr>
    </w:p>
    <w:p w:rsidR="00C93B2E" w:rsidRDefault="00C93B2E" w:rsidP="009E755C">
      <w:pPr>
        <w:rPr>
          <w:b/>
        </w:rPr>
      </w:pPr>
    </w:p>
    <w:p w:rsidR="00C93B2E" w:rsidRDefault="00C93B2E" w:rsidP="009E755C">
      <w:pPr>
        <w:rPr>
          <w:b/>
        </w:rPr>
      </w:pPr>
    </w:p>
    <w:p w:rsidR="00C93B2E" w:rsidRDefault="00C93B2E" w:rsidP="009E755C">
      <w:pPr>
        <w:rPr>
          <w:b/>
        </w:rPr>
      </w:pPr>
    </w:p>
    <w:p w:rsidR="00C93B2E" w:rsidRDefault="00F65C80" w:rsidP="009E755C">
      <w:pPr>
        <w:rPr>
          <w:b/>
        </w:rPr>
      </w:pPr>
      <w:r>
        <w:rPr>
          <w:noProof/>
        </w:rPr>
        <w:lastRenderedPageBreak/>
        <w:drawing>
          <wp:inline distT="0" distB="0" distL="0" distR="0">
            <wp:extent cx="9906000" cy="7429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0" cy="7429500"/>
                    </a:xfrm>
                    <a:prstGeom prst="rect">
                      <a:avLst/>
                    </a:prstGeom>
                    <a:noFill/>
                    <a:ln>
                      <a:noFill/>
                    </a:ln>
                  </pic:spPr>
                </pic:pic>
              </a:graphicData>
            </a:graphic>
          </wp:inline>
        </w:drawing>
      </w:r>
      <w:r>
        <w:rPr>
          <w:noProof/>
        </w:rPr>
        <w:lastRenderedPageBreak/>
        <w:drawing>
          <wp:inline distT="0" distB="0" distL="0" distR="0">
            <wp:extent cx="9906000" cy="7429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0" cy="7429500"/>
                    </a:xfrm>
                    <a:prstGeom prst="rect">
                      <a:avLst/>
                    </a:prstGeom>
                    <a:noFill/>
                    <a:ln>
                      <a:noFill/>
                    </a:ln>
                  </pic:spPr>
                </pic:pic>
              </a:graphicData>
            </a:graphic>
          </wp:inline>
        </w:drawing>
      </w:r>
      <w:r>
        <w:rPr>
          <w:noProof/>
        </w:rPr>
        <w:lastRenderedPageBreak/>
        <w:drawing>
          <wp:inline distT="0" distB="0" distL="0" distR="0">
            <wp:extent cx="10782300" cy="80848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2300" cy="8084820"/>
                    </a:xfrm>
                    <a:prstGeom prst="rect">
                      <a:avLst/>
                    </a:prstGeom>
                    <a:noFill/>
                    <a:ln>
                      <a:noFill/>
                    </a:ln>
                  </pic:spPr>
                </pic:pic>
              </a:graphicData>
            </a:graphic>
          </wp:inline>
        </w:drawing>
      </w:r>
      <w:r>
        <w:rPr>
          <w:noProof/>
        </w:rPr>
        <w:lastRenderedPageBreak/>
        <w:drawing>
          <wp:inline distT="0" distB="0" distL="0" distR="0">
            <wp:extent cx="6065520" cy="808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5520" cy="8084820"/>
                    </a:xfrm>
                    <a:prstGeom prst="rect">
                      <a:avLst/>
                    </a:prstGeom>
                    <a:noFill/>
                    <a:ln>
                      <a:noFill/>
                    </a:ln>
                  </pic:spPr>
                </pic:pic>
              </a:graphicData>
            </a:graphic>
          </wp:inline>
        </w:drawing>
      </w:r>
      <w:r>
        <w:rPr>
          <w:noProof/>
        </w:rPr>
        <w:lastRenderedPageBreak/>
        <w:drawing>
          <wp:inline distT="0" distB="0" distL="0" distR="0">
            <wp:extent cx="4752212" cy="6334292"/>
            <wp:effectExtent l="8890" t="0" r="63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4771711" cy="6360283"/>
                    </a:xfrm>
                    <a:prstGeom prst="rect">
                      <a:avLst/>
                    </a:prstGeom>
                    <a:noFill/>
                    <a:ln>
                      <a:noFill/>
                    </a:ln>
                  </pic:spPr>
                </pic:pic>
              </a:graphicData>
            </a:graphic>
          </wp:inline>
        </w:drawing>
      </w:r>
      <w:r>
        <w:rPr>
          <w:noProof/>
        </w:rPr>
        <w:lastRenderedPageBreak/>
        <w:drawing>
          <wp:inline distT="0" distB="0" distL="0" distR="0">
            <wp:extent cx="6065520" cy="80848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5520" cy="8084820"/>
                    </a:xfrm>
                    <a:prstGeom prst="rect">
                      <a:avLst/>
                    </a:prstGeom>
                    <a:noFill/>
                    <a:ln>
                      <a:noFill/>
                    </a:ln>
                  </pic:spPr>
                </pic:pic>
              </a:graphicData>
            </a:graphic>
          </wp:inline>
        </w:drawing>
      </w:r>
    </w:p>
    <w:p w:rsidR="00CC58E7" w:rsidRDefault="00CC58E7" w:rsidP="009E755C">
      <w:pPr>
        <w:rPr>
          <w:b/>
        </w:rPr>
      </w:pPr>
    </w:p>
    <w:p w:rsidR="00CC58E7" w:rsidRDefault="00CC58E7" w:rsidP="009E755C">
      <w:pPr>
        <w:rPr>
          <w:b/>
        </w:rPr>
      </w:pPr>
    </w:p>
    <w:p w:rsidR="00CC58E7" w:rsidRDefault="00CC58E7" w:rsidP="009E755C">
      <w:pPr>
        <w:rPr>
          <w:b/>
        </w:rPr>
      </w:pPr>
    </w:p>
    <w:p w:rsidR="00CC58E7" w:rsidRDefault="00CC58E7" w:rsidP="009E755C">
      <w:pPr>
        <w:rPr>
          <w:b/>
        </w:rPr>
      </w:pPr>
    </w:p>
    <w:p w:rsidR="009E755C" w:rsidRDefault="009E755C" w:rsidP="009E755C">
      <w:pPr>
        <w:rPr>
          <w:b/>
        </w:rPr>
      </w:pPr>
      <w:bookmarkStart w:id="5" w:name="_GoBack"/>
      <w:bookmarkEnd w:id="5"/>
      <w:r>
        <w:rPr>
          <w:b/>
        </w:rPr>
        <w:lastRenderedPageBreak/>
        <w:t>Literature Review:</w:t>
      </w:r>
    </w:p>
    <w:p w:rsidR="009E755C" w:rsidRPr="009B405B" w:rsidRDefault="009E755C" w:rsidP="009E755C">
      <w:pPr>
        <w:pStyle w:val="ListParagraph"/>
        <w:numPr>
          <w:ilvl w:val="0"/>
          <w:numId w:val="2"/>
        </w:numPr>
        <w:rPr>
          <w:b/>
        </w:rPr>
      </w:pPr>
      <w:r>
        <w:rPr>
          <w:b/>
        </w:rPr>
        <w:t>C. Mordenti, et al; Cutaneous Metastatic Breast Carcinoma: A study of 164 patients. Acta Dermatoven APA Vol 9, 2000, No 4, 143-148</w:t>
      </w:r>
    </w:p>
    <w:p w:rsidR="009E755C" w:rsidRDefault="009E755C" w:rsidP="009E755C">
      <w:pPr>
        <w:pStyle w:val="ListParagraph"/>
        <w:numPr>
          <w:ilvl w:val="0"/>
          <w:numId w:val="2"/>
        </w:numPr>
        <w:rPr>
          <w:b/>
        </w:rPr>
      </w:pPr>
      <w:r w:rsidRPr="009A4785">
        <w:rPr>
          <w:b/>
        </w:rPr>
        <w:t>Ruben Azcune, et al; Cutaneous Metastasis of Internal Carcinomas, our experience in 94 cases. Dermatologia Argentina 2009: Special Edition – Volume XV, 44-51</w:t>
      </w:r>
    </w:p>
    <w:p w:rsidR="009E755C" w:rsidRDefault="009E755C" w:rsidP="009E755C">
      <w:pPr>
        <w:pStyle w:val="ListParagraph"/>
        <w:numPr>
          <w:ilvl w:val="0"/>
          <w:numId w:val="2"/>
        </w:numPr>
        <w:rPr>
          <w:b/>
        </w:rPr>
      </w:pPr>
      <w:r>
        <w:rPr>
          <w:b/>
        </w:rPr>
        <w:t>Dawson EK, Davie TM; Mammary Carcinoma With Cutaneous Carcinosis of Erysipelatodes Type. Edinburgh Medical Journal 1942 Apr; 49(4): 247-258</w:t>
      </w:r>
    </w:p>
    <w:p w:rsidR="009E755C" w:rsidRDefault="009E755C" w:rsidP="009E755C">
      <w:pPr>
        <w:pStyle w:val="ListParagraph"/>
        <w:numPr>
          <w:ilvl w:val="0"/>
          <w:numId w:val="2"/>
        </w:numPr>
        <w:rPr>
          <w:b/>
        </w:rPr>
      </w:pPr>
      <w:r>
        <w:rPr>
          <w:b/>
        </w:rPr>
        <w:t>Charles D. Freeman, Francis W. Lynch; Carcinoma Of The Breast With Pecular Cutaneous Metastasis; A Report of A Case. Arch Derm Syphilol. 1937;35(4):643-652</w:t>
      </w:r>
    </w:p>
    <w:p w:rsidR="009E755C" w:rsidRDefault="009E755C" w:rsidP="009E755C">
      <w:pPr>
        <w:pStyle w:val="ListParagraph"/>
        <w:numPr>
          <w:ilvl w:val="0"/>
          <w:numId w:val="2"/>
        </w:numPr>
        <w:rPr>
          <w:b/>
        </w:rPr>
      </w:pPr>
      <w:r>
        <w:rPr>
          <w:b/>
        </w:rPr>
        <w:t>S. Milton Chris; Inflammatory Carcinoma Of The Breast. A report of 20 cases and a review of the literature. British Journal Of Surgery Society 1950; Oct; Vol 38, Issue 150: 163-174</w:t>
      </w:r>
    </w:p>
    <w:p w:rsidR="009E755C" w:rsidRDefault="009E755C" w:rsidP="009E755C">
      <w:pPr>
        <w:pStyle w:val="ListParagraph"/>
        <w:numPr>
          <w:ilvl w:val="0"/>
          <w:numId w:val="2"/>
        </w:numPr>
        <w:rPr>
          <w:b/>
        </w:rPr>
      </w:pPr>
      <w:r>
        <w:rPr>
          <w:b/>
        </w:rPr>
        <w:t>Massimiliano D’Aiuto, et al; Surgery of the Chest Wall for Involvement by Breast Cancer. Thoracic Surgery Clinics 2010 Nov; Vol 20, Issue 4: 509-517</w:t>
      </w:r>
    </w:p>
    <w:p w:rsidR="009E755C" w:rsidRPr="009A4785" w:rsidRDefault="009E755C" w:rsidP="009E755C">
      <w:pPr>
        <w:pStyle w:val="ListParagraph"/>
        <w:numPr>
          <w:ilvl w:val="0"/>
          <w:numId w:val="2"/>
        </w:numPr>
        <w:rPr>
          <w:b/>
        </w:rPr>
      </w:pPr>
      <w:r>
        <w:rPr>
          <w:b/>
        </w:rPr>
        <w:t>Mohammed Kamil, et al; Cancer En Cuirasse; A Rare Primary Presentation of Breast Cancer: Report of a case. Iraqi Academic Scientific Journals 2017 Vol 16 Issue I: 112-116</w:t>
      </w:r>
    </w:p>
    <w:p w:rsidR="009E755C" w:rsidRDefault="009E755C"/>
    <w:sectPr w:rsidR="009E7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127B0"/>
    <w:multiLevelType w:val="hybridMultilevel"/>
    <w:tmpl w:val="933A9C0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6862772"/>
    <w:multiLevelType w:val="hybridMultilevel"/>
    <w:tmpl w:val="933A9C0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5B"/>
    <w:rsid w:val="00224728"/>
    <w:rsid w:val="003E5362"/>
    <w:rsid w:val="0064177B"/>
    <w:rsid w:val="00642D4D"/>
    <w:rsid w:val="007C776A"/>
    <w:rsid w:val="008D45D3"/>
    <w:rsid w:val="009A4785"/>
    <w:rsid w:val="009B405B"/>
    <w:rsid w:val="009E755C"/>
    <w:rsid w:val="00C93B2E"/>
    <w:rsid w:val="00CC58E7"/>
    <w:rsid w:val="00E64ECA"/>
    <w:rsid w:val="00F65C8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25A1"/>
  <w15:chartTrackingRefBased/>
  <w15:docId w15:val="{92FD50D1-30BF-438E-90E8-7F719351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0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B405B"/>
    <w:pPr>
      <w:ind w:left="180"/>
    </w:pPr>
    <w:rPr>
      <w:b/>
      <w:bCs/>
    </w:rPr>
  </w:style>
  <w:style w:type="character" w:customStyle="1" w:styleId="BodyTextIndentChar">
    <w:name w:val="Body Text Indent Char"/>
    <w:basedOn w:val="DefaultParagraphFont"/>
    <w:link w:val="BodyTextIndent"/>
    <w:rsid w:val="009B405B"/>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9B4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31AAD-CCF3-4AD2-A4DC-CC105266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 Krishnan</dc:creator>
  <cp:keywords/>
  <dc:description/>
  <cp:lastModifiedBy>Karthik Krishnan</cp:lastModifiedBy>
  <cp:revision>7</cp:revision>
  <dcterms:created xsi:type="dcterms:W3CDTF">2018-09-17T12:53:00Z</dcterms:created>
  <dcterms:modified xsi:type="dcterms:W3CDTF">2018-09-17T14:16:00Z</dcterms:modified>
</cp:coreProperties>
</file>